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38" w:rsidRDefault="00B22565" w:rsidP="005E0F38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5C71493C" wp14:editId="01136C86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A9A" w:rsidRPr="00EC27F0" w:rsidRDefault="00CD22D5" w:rsidP="00EC27F0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B22565" w:rsidRPr="005E2246" w:rsidRDefault="00B22565" w:rsidP="00167C76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B22565" w:rsidRDefault="00B22565" w:rsidP="00167C76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 w:rsidR="00772AD5"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B22565" w:rsidRDefault="00772AD5" w:rsidP="00167C76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="00B22565" w:rsidRPr="005E2246">
        <w:rPr>
          <w:sz w:val="20"/>
          <w:szCs w:val="20"/>
        </w:rPr>
        <w:t xml:space="preserve"> </w:t>
      </w:r>
      <w:r w:rsidR="00B22565">
        <w:rPr>
          <w:sz w:val="20"/>
          <w:szCs w:val="20"/>
        </w:rPr>
        <w:t>Закупочной</w:t>
      </w:r>
      <w:r w:rsidR="00B22565" w:rsidRPr="005E2246">
        <w:rPr>
          <w:sz w:val="20"/>
          <w:szCs w:val="20"/>
        </w:rPr>
        <w:t xml:space="preserve"> комиссии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B22565" w:rsidRDefault="00167C76" w:rsidP="00167C76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r w:rsidR="00A12371">
        <w:rPr>
          <w:sz w:val="20"/>
          <w:szCs w:val="20"/>
        </w:rPr>
        <w:t>31</w:t>
      </w:r>
      <w:r w:rsidR="00B22565" w:rsidRPr="005E2246">
        <w:rPr>
          <w:sz w:val="20"/>
          <w:szCs w:val="20"/>
        </w:rPr>
        <w:t xml:space="preserve">» </w:t>
      </w:r>
      <w:r w:rsidR="00A12371">
        <w:rPr>
          <w:sz w:val="20"/>
          <w:szCs w:val="20"/>
        </w:rPr>
        <w:t>марта</w:t>
      </w:r>
      <w:r>
        <w:rPr>
          <w:sz w:val="20"/>
          <w:szCs w:val="20"/>
        </w:rPr>
        <w:t xml:space="preserve"> </w:t>
      </w:r>
      <w:r w:rsidR="00B22565" w:rsidRPr="005E2246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="00A12371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="00B22565" w:rsidRPr="005E2246">
        <w:rPr>
          <w:sz w:val="20"/>
          <w:szCs w:val="20"/>
        </w:rPr>
        <w:t>года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B22565" w:rsidRDefault="00772AD5" w:rsidP="00167C76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167C76" w:rsidRPr="005E2246" w:rsidRDefault="00167C76" w:rsidP="00167C76">
      <w:pPr>
        <w:spacing w:before="60"/>
        <w:jc w:val="right"/>
        <w:rPr>
          <w:kern w:val="36"/>
          <w:sz w:val="20"/>
          <w:szCs w:val="20"/>
        </w:rPr>
      </w:pPr>
    </w:p>
    <w:p w:rsidR="00B22565" w:rsidRDefault="00B22565" w:rsidP="00167C76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292EFA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292EFA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 xml:space="preserve">. </w:t>
      </w:r>
      <w:r w:rsidR="00292EFA">
        <w:rPr>
          <w:kern w:val="36"/>
          <w:sz w:val="20"/>
          <w:szCs w:val="20"/>
        </w:rPr>
        <w:t>Некрасов</w:t>
      </w:r>
      <w:r w:rsidRPr="005E2246">
        <w:rPr>
          <w:kern w:val="36"/>
          <w:sz w:val="20"/>
          <w:szCs w:val="20"/>
        </w:rPr>
        <w:t>/</w:t>
      </w:r>
    </w:p>
    <w:p w:rsidR="00167C76" w:rsidRDefault="00167C76" w:rsidP="00167C76">
      <w:pPr>
        <w:spacing w:before="60"/>
        <w:jc w:val="right"/>
        <w:rPr>
          <w:kern w:val="36"/>
          <w:sz w:val="20"/>
          <w:szCs w:val="20"/>
        </w:rPr>
      </w:pPr>
    </w:p>
    <w:p w:rsidR="00DB6701" w:rsidRPr="005E2246" w:rsidRDefault="00DB6701" w:rsidP="002E3FA7">
      <w:pPr>
        <w:jc w:val="right"/>
        <w:rPr>
          <w:kern w:val="36"/>
          <w:sz w:val="20"/>
          <w:szCs w:val="20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62591A" w:rsidRPr="00B41815" w:rsidRDefault="0062591A" w:rsidP="0062591A">
      <w:pPr>
        <w:rPr>
          <w:sz w:val="22"/>
          <w:szCs w:val="22"/>
        </w:rPr>
      </w:pPr>
    </w:p>
    <w:p w:rsidR="0062591A" w:rsidRPr="00813F06" w:rsidRDefault="00B31A0A" w:rsidP="0062591A">
      <w:pPr>
        <w:jc w:val="center"/>
        <w:rPr>
          <w:b/>
        </w:rPr>
      </w:pPr>
      <w:r>
        <w:rPr>
          <w:b/>
        </w:rPr>
        <w:t>ЗАКУПОЧНАЯ</w:t>
      </w:r>
      <w:r w:rsidR="0062591A" w:rsidRPr="00813F06">
        <w:rPr>
          <w:b/>
        </w:rPr>
        <w:t xml:space="preserve"> ДОКУМЕНТАЦИЯ</w:t>
      </w:r>
    </w:p>
    <w:p w:rsidR="00821915" w:rsidRDefault="008553F4" w:rsidP="008553F4">
      <w:pPr>
        <w:jc w:val="center"/>
        <w:rPr>
          <w:b/>
        </w:rPr>
      </w:pPr>
      <w:r w:rsidRPr="00813F06">
        <w:rPr>
          <w:b/>
        </w:rPr>
        <w:t xml:space="preserve">по открытому </w:t>
      </w:r>
      <w:r w:rsidR="00B31A0A">
        <w:rPr>
          <w:b/>
        </w:rPr>
        <w:t>запросу предложений</w:t>
      </w:r>
    </w:p>
    <w:p w:rsidR="008553F4" w:rsidRDefault="00010C99" w:rsidP="008553F4">
      <w:pPr>
        <w:jc w:val="center"/>
        <w:rPr>
          <w:b/>
        </w:rPr>
      </w:pPr>
      <w:r>
        <w:rPr>
          <w:b/>
        </w:rPr>
        <w:t xml:space="preserve"> </w:t>
      </w:r>
      <w:r w:rsidR="008553F4" w:rsidRPr="00813F06">
        <w:rPr>
          <w:b/>
        </w:rPr>
        <w:t xml:space="preserve">на право заключения </w:t>
      </w:r>
      <w:r w:rsidR="004F5372" w:rsidRPr="00813F06">
        <w:rPr>
          <w:b/>
        </w:rPr>
        <w:t>договора,</w:t>
      </w:r>
      <w:r w:rsidR="008553F4" w:rsidRPr="00813F06">
        <w:rPr>
          <w:b/>
        </w:rPr>
        <w:t xml:space="preserve"> на </w:t>
      </w:r>
      <w:r w:rsidR="004F475B">
        <w:rPr>
          <w:b/>
        </w:rPr>
        <w:t>оказание услуг</w:t>
      </w:r>
      <w:r w:rsidR="00751610">
        <w:rPr>
          <w:b/>
        </w:rPr>
        <w:t xml:space="preserve"> </w:t>
      </w:r>
    </w:p>
    <w:p w:rsidR="00A15402" w:rsidRPr="004F5372" w:rsidRDefault="004F5372" w:rsidP="00167C76">
      <w:pPr>
        <w:widowControl/>
        <w:tabs>
          <w:tab w:val="left" w:pos="0"/>
        </w:tabs>
        <w:adjustRightInd/>
        <w:jc w:val="center"/>
        <w:rPr>
          <w:b/>
        </w:rPr>
      </w:pPr>
      <w:r w:rsidRPr="004F5372">
        <w:rPr>
          <w:b/>
        </w:rPr>
        <w:t xml:space="preserve">по </w:t>
      </w:r>
      <w:r w:rsidR="00821915">
        <w:rPr>
          <w:b/>
        </w:rPr>
        <w:t xml:space="preserve">технической поддержке </w:t>
      </w:r>
      <w:r w:rsidRPr="004F5372">
        <w:rPr>
          <w:b/>
        </w:rPr>
        <w:t>сайта</w:t>
      </w:r>
    </w:p>
    <w:p w:rsidR="00167C76" w:rsidRPr="00892BE1" w:rsidRDefault="00167C76" w:rsidP="00167C76">
      <w:pPr>
        <w:widowControl/>
        <w:tabs>
          <w:tab w:val="left" w:pos="0"/>
        </w:tabs>
        <w:adjustRightInd/>
        <w:jc w:val="center"/>
      </w:pPr>
      <w:r>
        <w:t>для нужд ОАО «Томскэнергосбыт»</w:t>
      </w:r>
    </w:p>
    <w:p w:rsidR="00D276F5" w:rsidRDefault="00D276F5" w:rsidP="00707E1B">
      <w:pPr>
        <w:widowControl/>
        <w:tabs>
          <w:tab w:val="left" w:pos="0"/>
        </w:tabs>
        <w:adjustRightInd/>
        <w:jc w:val="both"/>
      </w:pPr>
    </w:p>
    <w:p w:rsidR="00D276F5" w:rsidRPr="005E2246" w:rsidRDefault="00D276F5" w:rsidP="00707E1B">
      <w:pPr>
        <w:widowControl/>
        <w:tabs>
          <w:tab w:val="left" w:pos="0"/>
        </w:tabs>
        <w:adjustRightInd/>
        <w:jc w:val="both"/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B22565" w:rsidRDefault="00B22565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Default="00603A9A" w:rsidP="00603A9A">
      <w:pPr>
        <w:jc w:val="center"/>
        <w:rPr>
          <w:sz w:val="22"/>
          <w:szCs w:val="22"/>
        </w:rPr>
      </w:pPr>
    </w:p>
    <w:p w:rsidR="00B22565" w:rsidRPr="005E2246" w:rsidRDefault="00B22565" w:rsidP="00B225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603A9A" w:rsidRPr="00B22565" w:rsidRDefault="00B22565" w:rsidP="00B22565">
      <w:pPr>
        <w:jc w:val="center"/>
        <w:rPr>
          <w:rStyle w:val="FontStyle128"/>
          <w:color w:val="auto"/>
          <w:sz w:val="22"/>
          <w:szCs w:val="22"/>
        </w:rPr>
        <w:sectPr w:rsidR="00603A9A" w:rsidRPr="00B22565" w:rsidSect="00E62986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="00821915">
        <w:rPr>
          <w:sz w:val="20"/>
          <w:szCs w:val="20"/>
        </w:rPr>
        <w:t>5</w:t>
      </w:r>
      <w:r w:rsidRPr="005E2246">
        <w:rPr>
          <w:sz w:val="20"/>
          <w:szCs w:val="20"/>
        </w:rPr>
        <w:t>г.</w:t>
      </w:r>
      <w:bookmarkEnd w:id="2"/>
      <w:bookmarkEnd w:id="3"/>
      <w:bookmarkEnd w:id="4"/>
      <w:bookmarkEnd w:id="5"/>
      <w:bookmarkEnd w:id="6"/>
      <w:bookmarkEnd w:id="7"/>
    </w:p>
    <w:p w:rsidR="00D05273" w:rsidRPr="00813F06" w:rsidRDefault="00D05273" w:rsidP="00010C99">
      <w:pPr>
        <w:pStyle w:val="Style12"/>
        <w:widowControl/>
        <w:tabs>
          <w:tab w:val="left" w:leader="underscore" w:pos="9864"/>
        </w:tabs>
        <w:spacing w:line="324" w:lineRule="exact"/>
        <w:ind w:firstLine="567"/>
        <w:rPr>
          <w:rStyle w:val="FontStyle128"/>
          <w:sz w:val="24"/>
          <w:szCs w:val="24"/>
        </w:rPr>
      </w:pPr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B31A0A">
        <w:rPr>
          <w:rStyle w:val="FontStyle128"/>
          <w:sz w:val="24"/>
          <w:szCs w:val="24"/>
        </w:rPr>
        <w:t>запроса предложений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1"/>
        <w:spacing w:before="120" w:after="60"/>
        <w:ind w:left="0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r w:rsidR="00B31A0A">
        <w:rPr>
          <w:b/>
        </w:rPr>
        <w:t>ЗАПРОСА ПРЕДЛОЖЕНИЙ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af0"/>
        <w:tblW w:w="10206" w:type="dxa"/>
        <w:tblInd w:w="108" w:type="dxa"/>
        <w:tblLook w:val="04A0" w:firstRow="1" w:lastRow="0" w:firstColumn="1" w:lastColumn="0" w:noHBand="0" w:noVBand="1"/>
      </w:tblPr>
      <w:tblGrid>
        <w:gridCol w:w="851"/>
        <w:gridCol w:w="3889"/>
        <w:gridCol w:w="5466"/>
      </w:tblGrid>
      <w:tr w:rsidR="004658B2" w:rsidRPr="00813F06" w:rsidTr="004F5372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5466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4F5372">
        <w:tc>
          <w:tcPr>
            <w:tcW w:w="85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889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5466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4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5466" w:type="dxa"/>
          </w:tcPr>
          <w:p w:rsidR="004658B2" w:rsidRPr="00813F06" w:rsidRDefault="004658B2" w:rsidP="004048D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Открытый </w:t>
            </w:r>
            <w:r w:rsidR="004048D2">
              <w:rPr>
                <w:rStyle w:val="FontStyle128"/>
                <w:sz w:val="24"/>
                <w:szCs w:val="24"/>
              </w:rPr>
              <w:t>запрос предложений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5466" w:type="dxa"/>
          </w:tcPr>
          <w:p w:rsidR="004658B2" w:rsidRPr="00813F06" w:rsidRDefault="00E62986" w:rsidP="004F53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Положение о порядке проведения закупок товаров, работ, услуг для нужд </w:t>
            </w:r>
            <w:r w:rsidRPr="00AB5A4D">
              <w:t>ОАО «Томскэнергосбыт»</w:t>
            </w: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, утвержденное решением Совета директоров </w:t>
            </w:r>
            <w:r w:rsidRPr="00AB5A4D">
              <w:t xml:space="preserve">№ </w:t>
            </w:r>
            <w:r w:rsidR="004F5372">
              <w:t>150</w:t>
            </w:r>
            <w:r w:rsidRPr="00AB5A4D">
              <w:t xml:space="preserve"> от </w:t>
            </w:r>
            <w:r w:rsidR="004F5372">
              <w:t>18</w:t>
            </w:r>
            <w:r w:rsidRPr="00AB5A4D">
              <w:t>.</w:t>
            </w:r>
            <w:r w:rsidR="004F5372">
              <w:t>11</w:t>
            </w:r>
            <w:r w:rsidRPr="00AB5A4D">
              <w:t>.2014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4658B2" w:rsidRPr="00E62986" w:rsidRDefault="00167C7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Интернет-сайт: </w:t>
            </w:r>
            <w:hyperlink r:id="rId12" w:history="1"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http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://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zakupki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gov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ru</w:t>
              </w:r>
            </w:hyperlink>
            <w:r w:rsidR="00772AD5">
              <w:rPr>
                <w:snapToGrid w:val="0"/>
                <w:szCs w:val="20"/>
              </w:rPr>
              <w:t xml:space="preserve">; 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http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://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ensb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tomsk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ru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 w:rsidR="00B31A0A">
              <w:rPr>
                <w:rStyle w:val="FontStyle128"/>
                <w:sz w:val="24"/>
                <w:szCs w:val="24"/>
              </w:rPr>
              <w:t xml:space="preserve">уведомления </w:t>
            </w:r>
            <w:r w:rsidRPr="00813F06">
              <w:rPr>
                <w:rStyle w:val="FontStyle128"/>
                <w:sz w:val="24"/>
                <w:szCs w:val="24"/>
              </w:rPr>
              <w:t xml:space="preserve">о проведении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4658B2" w:rsidRPr="00813F06" w:rsidRDefault="00E62986" w:rsidP="00821915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t>«</w:t>
            </w:r>
            <w:r w:rsidR="00821915">
              <w:t>31</w:t>
            </w:r>
            <w:r w:rsidRPr="00AB5A4D">
              <w:t>»</w:t>
            </w:r>
            <w:r w:rsidR="007D629A">
              <w:t xml:space="preserve"> </w:t>
            </w:r>
            <w:r w:rsidR="00821915">
              <w:t>марта</w:t>
            </w:r>
            <w:r w:rsidR="00167C76">
              <w:t xml:space="preserve"> </w:t>
            </w:r>
            <w:r w:rsidRPr="00AB5A4D">
              <w:t>201</w:t>
            </w:r>
            <w:r w:rsidR="00821915">
              <w:t>5</w:t>
            </w:r>
            <w:r w:rsidRPr="00AB5A4D">
              <w:t> г.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4658B2" w:rsidRPr="00E62986" w:rsidRDefault="0030032A" w:rsidP="004F53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 соответствии с п. </w:t>
            </w:r>
            <w:r w:rsidR="004F5372">
              <w:rPr>
                <w:rStyle w:val="FontStyle128"/>
                <w:sz w:val="24"/>
                <w:szCs w:val="24"/>
              </w:rPr>
              <w:t>18</w:t>
            </w:r>
            <w:r>
              <w:rPr>
                <w:rStyle w:val="FontStyle128"/>
                <w:sz w:val="24"/>
                <w:szCs w:val="24"/>
              </w:rPr>
              <w:t xml:space="preserve"> Положения </w:t>
            </w:r>
            <w:r w:rsidRPr="00813F06">
              <w:rPr>
                <w:rStyle w:val="FontStyle128"/>
                <w:sz w:val="24"/>
                <w:szCs w:val="24"/>
              </w:rPr>
              <w:t>о порядке проведения закупок товаров, работ, услуг</w:t>
            </w:r>
            <w:r w:rsidR="00E62986">
              <w:rPr>
                <w:rStyle w:val="FontStyle128"/>
                <w:sz w:val="24"/>
                <w:szCs w:val="24"/>
              </w:rPr>
              <w:t>.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</w:p>
        </w:tc>
        <w:tc>
          <w:tcPr>
            <w:tcW w:w="5466" w:type="dxa"/>
          </w:tcPr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t>ОАО «Томскэнергосбыт»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Контактный телефон: +7 (3822) 48-47-18</w:t>
            </w:r>
          </w:p>
          <w:p w:rsidR="004658B2" w:rsidRPr="00813F06" w:rsidRDefault="00E62986" w:rsidP="00707E1B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="00707E1B">
              <w:rPr>
                <w:rStyle w:val="FontStyle128"/>
                <w:color w:val="auto"/>
                <w:sz w:val="24"/>
                <w:szCs w:val="24"/>
                <w:lang w:val="en-US"/>
              </w:rPr>
              <w:t>nekrasov</w:t>
            </w:r>
            <w:proofErr w:type="spellEnd"/>
            <w:r w:rsidRPr="00AB5A4D">
              <w:rPr>
                <w:rStyle w:val="FontStyle128"/>
                <w:color w:val="auto"/>
                <w:sz w:val="24"/>
                <w:szCs w:val="24"/>
              </w:rPr>
              <w:t>@ensb.tomsk.ru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5466" w:type="dxa"/>
          </w:tcPr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t>ОАО «Томскэнергосбыт»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E62986" w:rsidRPr="00813F06" w:rsidRDefault="00E62986" w:rsidP="0089423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Право заключения договора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5466" w:type="dxa"/>
            <w:vAlign w:val="center"/>
          </w:tcPr>
          <w:p w:rsidR="00E62986" w:rsidRPr="00E62986" w:rsidRDefault="004F5372" w:rsidP="006750AC">
            <w:pPr>
              <w:widowControl/>
              <w:tabs>
                <w:tab w:val="left" w:pos="0"/>
              </w:tabs>
              <w:adjustRightInd/>
              <w:rPr>
                <w:rStyle w:val="FontStyle128"/>
                <w:color w:val="auto"/>
                <w:sz w:val="24"/>
                <w:szCs w:val="24"/>
              </w:rPr>
            </w:pPr>
            <w:r>
              <w:rPr>
                <w:rStyle w:val="FontStyle128"/>
                <w:color w:val="auto"/>
                <w:sz w:val="24"/>
                <w:szCs w:val="24"/>
              </w:rPr>
              <w:t xml:space="preserve">Услуги по </w:t>
            </w:r>
            <w:r w:rsidR="006750AC">
              <w:rPr>
                <w:rStyle w:val="FontStyle128"/>
                <w:color w:val="auto"/>
                <w:sz w:val="24"/>
                <w:szCs w:val="24"/>
              </w:rPr>
              <w:t>технической поддержке сайта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Объем выполняемых работ и поставляемого товара</w:t>
            </w:r>
          </w:p>
        </w:tc>
        <w:tc>
          <w:tcPr>
            <w:tcW w:w="5466" w:type="dxa"/>
          </w:tcPr>
          <w:p w:rsidR="00E62986" w:rsidRPr="00E62986" w:rsidRDefault="00167C76" w:rsidP="00167C7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E62986" w:rsidRPr="00E62986">
              <w:t xml:space="preserve"> соответствии с разделом 2 «Техническая часть» </w:t>
            </w:r>
            <w:proofErr w:type="gramStart"/>
            <w:r w:rsidR="00E62986" w:rsidRPr="00E62986">
              <w:t>настоящей</w:t>
            </w:r>
            <w:proofErr w:type="gramEnd"/>
            <w:r w:rsidR="00E62986" w:rsidRPr="00E62986">
              <w:t xml:space="preserve"> ЗД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Сроки выполнения работ и поставки товара</w:t>
            </w:r>
          </w:p>
        </w:tc>
        <w:tc>
          <w:tcPr>
            <w:tcW w:w="5466" w:type="dxa"/>
          </w:tcPr>
          <w:p w:rsidR="00E62986" w:rsidRPr="00E62986" w:rsidRDefault="00DD365D" w:rsidP="00DD365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>
              <w:t>апрель</w:t>
            </w:r>
            <w:r w:rsidR="00167C76">
              <w:t xml:space="preserve"> 2015 года – </w:t>
            </w:r>
            <w:r>
              <w:t>март</w:t>
            </w:r>
            <w:r w:rsidR="00167C76">
              <w:t xml:space="preserve"> 201</w:t>
            </w:r>
            <w:r w:rsidR="006750AC">
              <w:t>6</w:t>
            </w:r>
            <w:r w:rsidR="00167C76">
              <w:t xml:space="preserve"> года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Место выполнения работ и поставки товара</w:t>
            </w:r>
          </w:p>
        </w:tc>
        <w:tc>
          <w:tcPr>
            <w:tcW w:w="5466" w:type="dxa"/>
          </w:tcPr>
          <w:p w:rsidR="00E62986" w:rsidRPr="00813F06" w:rsidRDefault="00167C76" w:rsidP="00167C7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790A06" w:rsidRPr="00BC1321">
              <w:t xml:space="preserve"> соответствии с разделом 2 «Техническая часть» </w:t>
            </w:r>
            <w:proofErr w:type="gramStart"/>
            <w:r w:rsidR="00790A06" w:rsidRPr="00BC1321">
              <w:t>настоящей</w:t>
            </w:r>
            <w:proofErr w:type="gramEnd"/>
            <w:r w:rsidR="00790A06" w:rsidRPr="00BC1321">
              <w:t xml:space="preserve"> ЗД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Условия оплаты</w:t>
            </w:r>
          </w:p>
        </w:tc>
        <w:tc>
          <w:tcPr>
            <w:tcW w:w="5466" w:type="dxa"/>
          </w:tcPr>
          <w:p w:rsidR="00790A06" w:rsidRPr="00AB5A4D" w:rsidRDefault="00790A06" w:rsidP="00790A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Форма оплаты: </w:t>
            </w:r>
            <w:r w:rsidRPr="00AB5A4D">
              <w:t>Безналичный расчет</w:t>
            </w:r>
          </w:p>
          <w:p w:rsidR="00E62986" w:rsidRPr="00813F06" w:rsidRDefault="00790A06" w:rsidP="00790A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Условия оплаты: </w:t>
            </w:r>
            <w:r w:rsidRPr="00AB5A4D">
              <w:t xml:space="preserve">Аванс не </w:t>
            </w:r>
            <w:r w:rsidRPr="00790A06">
              <w:t>предусмотрен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начальной (предельной) цене договора (лота)</w:t>
            </w:r>
          </w:p>
        </w:tc>
        <w:tc>
          <w:tcPr>
            <w:tcW w:w="5466" w:type="dxa"/>
          </w:tcPr>
          <w:p w:rsidR="00E62986" w:rsidRPr="00772AD5" w:rsidRDefault="004F5372" w:rsidP="00690B72">
            <w:pPr>
              <w:widowControl/>
              <w:tabs>
                <w:tab w:val="left" w:pos="-28"/>
              </w:tabs>
              <w:adjustRightInd/>
              <w:rPr>
                <w:rStyle w:val="FontStyle128"/>
                <w:color w:val="auto"/>
                <w:sz w:val="24"/>
                <w:szCs w:val="24"/>
              </w:rPr>
            </w:pPr>
            <w:r>
              <w:t>791 000</w:t>
            </w:r>
            <w:r w:rsidR="00772AD5" w:rsidRPr="00772AD5">
              <w:t xml:space="preserve"> </w:t>
            </w:r>
            <w:r w:rsidR="00772AD5" w:rsidRPr="00167C76">
              <w:t>руб. без НДС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участникам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 xml:space="preserve"> соответствии с разделом 4 «Общая часть» ЗД (Том </w:t>
            </w:r>
            <w:r w:rsidR="00790A06" w:rsidRPr="00AB5A4D">
              <w:rPr>
                <w:lang w:val="en-US"/>
              </w:rPr>
              <w:t>I</w:t>
            </w:r>
            <w:r w:rsidR="00790A06" w:rsidRPr="00AB5A4D">
              <w:t>)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выполняемым работам и </w:t>
            </w:r>
            <w:r w:rsidRPr="00813F06">
              <w:rPr>
                <w:rStyle w:val="FontStyle128"/>
                <w:sz w:val="24"/>
                <w:szCs w:val="24"/>
              </w:rPr>
              <w:lastRenderedPageBreak/>
              <w:t xml:space="preserve">поставляемым товарам </w:t>
            </w:r>
          </w:p>
        </w:tc>
        <w:tc>
          <w:tcPr>
            <w:tcW w:w="5466" w:type="dxa"/>
          </w:tcPr>
          <w:p w:rsidR="00E62986" w:rsidRPr="00813F06" w:rsidRDefault="00167C7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lastRenderedPageBreak/>
              <w:t>В</w:t>
            </w:r>
            <w:r w:rsidR="00790A06" w:rsidRPr="00AB5A4D">
              <w:t xml:space="preserve"> соответствии с разделом 2 «Специальная часть» ЗД (Том </w:t>
            </w:r>
            <w:r w:rsidR="00790A06" w:rsidRPr="00AB5A4D">
              <w:rPr>
                <w:lang w:val="en-US"/>
              </w:rPr>
              <w:t>II</w:t>
            </w:r>
            <w:r w:rsidR="00790A06" w:rsidRPr="00AB5A4D">
              <w:t>)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Возможность проведения переторжки</w:t>
            </w:r>
          </w:p>
        </w:tc>
        <w:tc>
          <w:tcPr>
            <w:tcW w:w="5466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>озможно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5466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Н</w:t>
            </w:r>
            <w:r w:rsidR="00790A06" w:rsidRPr="00AB5A4D">
              <w:t>е предоставляются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 окончания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рассмотрения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14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790A06" w:rsidRDefault="00167C76" w:rsidP="00070437">
            <w:r>
              <w:t>В</w:t>
            </w:r>
            <w:r w:rsidR="00790A06" w:rsidRPr="00D91553">
              <w:t xml:space="preserve"> соответствии с пунктом 15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BD5C95" w:rsidRDefault="00790A06" w:rsidP="00070437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Порядок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BD5C95" w:rsidRDefault="00790A06" w:rsidP="00070437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В</w:t>
            </w:r>
            <w:r w:rsidR="00790A06" w:rsidRPr="00BD5C95">
              <w:t xml:space="preserve"> соответствии с пунктом 17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Н</w:t>
            </w:r>
            <w:r w:rsidR="00790A06" w:rsidRPr="00BD5C95">
              <w:t>е требуется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Валюта запроса предложений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Р</w:t>
            </w:r>
            <w:r w:rsidR="00790A06" w:rsidRPr="00BD5C95">
              <w:t>оссийский рубль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привлечения субподрядчика/соисполнителя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Н</w:t>
            </w:r>
            <w:r w:rsidR="00790A06" w:rsidRPr="00BD5C95">
              <w:t>е допускается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подачи альтернативных предложений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Д</w:t>
            </w:r>
            <w:r w:rsidR="00790A06" w:rsidRPr="00BD5C95">
              <w:t>опускается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участия коллективных участников</w:t>
            </w:r>
          </w:p>
        </w:tc>
        <w:tc>
          <w:tcPr>
            <w:tcW w:w="5466" w:type="dxa"/>
          </w:tcPr>
          <w:p w:rsidR="00790A06" w:rsidRDefault="00167C76" w:rsidP="00070437">
            <w:r>
              <w:t>Д</w:t>
            </w:r>
            <w:r w:rsidR="00790A06" w:rsidRPr="00BD5C95">
              <w:t>опускается</w:t>
            </w:r>
          </w:p>
        </w:tc>
      </w:tr>
    </w:tbl>
    <w:p w:rsidR="00A87406" w:rsidRPr="00813F06" w:rsidRDefault="00E773C1" w:rsidP="004658B2">
      <w:pPr>
        <w:pStyle w:val="af1"/>
        <w:pageBreakBefore/>
        <w:spacing w:before="120" w:after="60"/>
        <w:ind w:left="0"/>
        <w:contextualSpacing w:val="0"/>
        <w:outlineLvl w:val="0"/>
        <w:rPr>
          <w:b/>
        </w:rPr>
      </w:pPr>
      <w:r>
        <w:rPr>
          <w:b/>
        </w:rPr>
        <w:lastRenderedPageBreak/>
        <w:t xml:space="preserve">2. </w:t>
      </w:r>
      <w:r w:rsidR="006D3350" w:rsidRPr="00813F06">
        <w:rPr>
          <w:b/>
        </w:rPr>
        <w:t>ТЕХНИЧЕСКАЯ ЧАСТЬ</w:t>
      </w:r>
    </w:p>
    <w:p w:rsidR="004658B2" w:rsidRPr="004658B2" w:rsidRDefault="004658B2" w:rsidP="004658B2">
      <w:pPr>
        <w:pStyle w:val="Style12"/>
        <w:widowControl/>
        <w:tabs>
          <w:tab w:val="left" w:leader="underscore" w:pos="9864"/>
        </w:tabs>
        <w:spacing w:before="240" w:line="324" w:lineRule="exact"/>
        <w:ind w:firstLine="0"/>
        <w:jc w:val="center"/>
        <w:rPr>
          <w:rStyle w:val="FontStyle128"/>
          <w:b/>
          <w:color w:val="auto"/>
          <w:sz w:val="28"/>
          <w:szCs w:val="28"/>
        </w:rPr>
      </w:pPr>
      <w:r w:rsidRPr="004658B2">
        <w:rPr>
          <w:rStyle w:val="FontStyle128"/>
          <w:b/>
          <w:color w:val="auto"/>
          <w:sz w:val="28"/>
          <w:szCs w:val="28"/>
        </w:rPr>
        <w:t>Техническое задание</w:t>
      </w:r>
    </w:p>
    <w:p w:rsidR="006750AC" w:rsidRDefault="006750AC" w:rsidP="006750AC">
      <w:pPr>
        <w:widowControl/>
        <w:numPr>
          <w:ilvl w:val="0"/>
          <w:numId w:val="48"/>
        </w:numPr>
        <w:autoSpaceDE/>
        <w:autoSpaceDN/>
        <w:adjustRightInd/>
        <w:spacing w:before="100" w:beforeAutospacing="1" w:after="100" w:afterAutospacing="1"/>
        <w:jc w:val="both"/>
      </w:pPr>
      <w:r>
        <w:rPr>
          <w:b/>
        </w:rPr>
        <w:t>Общие требования</w:t>
      </w:r>
      <w:r>
        <w:t>:</w:t>
      </w:r>
    </w:p>
    <w:p w:rsidR="006750AC" w:rsidRDefault="006750AC" w:rsidP="006750AC">
      <w:pPr>
        <w:tabs>
          <w:tab w:val="num" w:pos="1134"/>
        </w:tabs>
        <w:jc w:val="both"/>
      </w:pPr>
      <w:r>
        <w:t xml:space="preserve">- Срок оказания услуг: </w:t>
      </w:r>
      <w:r w:rsidR="00DD365D">
        <w:t>апрель</w:t>
      </w:r>
      <w:r>
        <w:t xml:space="preserve"> 2015 года по </w:t>
      </w:r>
      <w:r w:rsidR="00DD365D">
        <w:t>март</w:t>
      </w:r>
      <w:r>
        <w:t xml:space="preserve"> 2016 года.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t>- Работы должны быть выполнены в сроки указанные в задании, которое формируется ежемесячно по утвержденной форме;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t>- Исполнитель обязуется выполнять работы по поддержке сайта надлежащего качества, обеспечивающие работоспособность сайта и отображение его контента (содержания) в круглосуточном режиме, а также всех его сервисов: как существующих, так и вновь создаваемых, включая работы по заданию Заказчика, в объемах, в сроки и в стоимости, согласованные с Заказчиком;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t>- Стороны обязуются как во время действия Договора, так и после его  прекращения по любым основаниям соблюдать конфиденциальность и не разглашать без предварительного письменного согласия другой Стороны информацию, составляющую коммерческую тайну Стороны. Требование о конфиденциальности распространяется также на сам факт заключения Договора, ход его исполнения, достигнутые результаты, и информацию, которая будет получена в связи с заключением и/или исполнением настоящего Договора, включая техническую, финансовую или коммерческую информацию.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t>- Стороны обязаны обеспечить соблюдение требования конфиденциальности со стороны своих работников, а также лиц, не являющихся работниками Сторон, но привлеченных к исполнению настоящего договора на основании договоров и соглашений гражданско-правового характера, а также любых иных лиц, за действия которых Сторона будет нести ответственность в соответствии с действующим законодательством Российской Федерации.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t>- требований по соблюдению режима на объектах Заказчика не имеется.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  <w:rPr>
          <w:b/>
        </w:rPr>
      </w:pPr>
      <w:r>
        <w:rPr>
          <w:b/>
        </w:rPr>
        <w:t>Требования к оказанию услуг: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t>- Вид оказываемых услуг – техническая поддержка корпоративного интернет-сайта;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t>- Услуги должны быть оказаны в полном объеме и в соответствии с приведенным заданием;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t xml:space="preserve">- Исполнитель обязуется </w:t>
      </w:r>
      <w:proofErr w:type="gramStart"/>
      <w:r>
        <w:t>предоставлять отчеты</w:t>
      </w:r>
      <w:proofErr w:type="gramEnd"/>
      <w:r>
        <w:t xml:space="preserve"> о проделанной работе не позднее 5 числа текущего месяца за прошедший календарный месяц по согласованной  форме. Отчеты должны содержать информацию о фактическом числе рабочих часов Исполнителя, затраченных в течение отчетного месяца на выполнение работ согласно Договору с разбивкой по видам выполненных работ и с указанием их стоимости;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t>- Исполнитель обязуется оказывать услуги по поддержке сайта надлежащего качества;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t>- По окончании месяца Исполнитель предоставляет Заказчику надлежащим образом оформленные два экземпляра Акта оказанных услуг;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t>- Для оказания услуг в полном объеме и надлежащего качества, Исполнитель может привлекать соисполнителей;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</w:pPr>
      <w:r>
        <w:lastRenderedPageBreak/>
        <w:t>- Необходимость проведения государственной экспертизы итоговой документации отсутствует;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  <w:rPr>
          <w:spacing w:val="-6"/>
        </w:rPr>
      </w:pPr>
      <w:r>
        <w:rPr>
          <w:b/>
        </w:rPr>
        <w:t>Требования к условиям оплаты:</w:t>
      </w:r>
      <w:r>
        <w:rPr>
          <w:spacing w:val="-6"/>
        </w:rPr>
        <w:t xml:space="preserve"> </w:t>
      </w:r>
    </w:p>
    <w:p w:rsidR="006750AC" w:rsidRDefault="006750AC" w:rsidP="006750AC">
      <w:pPr>
        <w:tabs>
          <w:tab w:val="num" w:pos="1134"/>
        </w:tabs>
        <w:jc w:val="both"/>
      </w:pPr>
    </w:p>
    <w:p w:rsidR="006750AC" w:rsidRDefault="006750AC" w:rsidP="006750AC">
      <w:pPr>
        <w:tabs>
          <w:tab w:val="num" w:pos="1134"/>
        </w:tabs>
        <w:jc w:val="both"/>
        <w:rPr>
          <w:lang w:eastAsia="en-US"/>
        </w:rPr>
      </w:pPr>
      <w:r>
        <w:t>- Заказчик оплачивает работу Исполнителя путем перечисления денежных средств на расчетный счет Исполнителя в течение 30-ти календарных дней с момента подписания Акта выполненных работ за прошедший календарный месяц на основании выставленного Исполнителем счета.</w:t>
      </w:r>
    </w:p>
    <w:p w:rsidR="006750AC" w:rsidRDefault="006750AC" w:rsidP="006750AC">
      <w:pPr>
        <w:tabs>
          <w:tab w:val="num" w:pos="1134"/>
        </w:tabs>
        <w:jc w:val="both"/>
        <w:rPr>
          <w:b/>
        </w:rPr>
      </w:pPr>
    </w:p>
    <w:p w:rsidR="006750AC" w:rsidRDefault="006750AC" w:rsidP="006750AC">
      <w:pPr>
        <w:tabs>
          <w:tab w:val="num" w:pos="1134"/>
        </w:tabs>
        <w:jc w:val="both"/>
      </w:pPr>
      <w:r>
        <w:rPr>
          <w:b/>
        </w:rPr>
        <w:t xml:space="preserve">Требования к сроку и условиям гарантийного обслуживания: </w:t>
      </w:r>
      <w:r>
        <w:t>с момента приемки интернет-сайта Заказчиком до момента сдачи интернет-сайта на основании соответствующих Актов согласно условиям договора. Под гарантийным обслуживанием понимается исправление выявленных недостатков работ за счет Исполнителя и силами Исполнителя.</w:t>
      </w:r>
    </w:p>
    <w:p w:rsidR="006750AC" w:rsidRDefault="006750AC" w:rsidP="006750AC">
      <w:pPr>
        <w:widowControl/>
        <w:numPr>
          <w:ilvl w:val="0"/>
          <w:numId w:val="48"/>
        </w:numPr>
        <w:autoSpaceDE/>
        <w:autoSpaceDN/>
        <w:adjustRightInd/>
        <w:spacing w:before="100" w:beforeAutospacing="1" w:after="100" w:afterAutospacing="1"/>
        <w:jc w:val="both"/>
      </w:pPr>
      <w:r>
        <w:rPr>
          <w:b/>
        </w:rPr>
        <w:t>Перечень и объемы закупаемой продукции</w:t>
      </w:r>
      <w:r>
        <w:t>: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875"/>
        <w:gridCol w:w="7597"/>
        <w:gridCol w:w="1842"/>
      </w:tblGrid>
      <w:tr w:rsidR="006750AC" w:rsidTr="006750AC">
        <w:trPr>
          <w:trHeight w:val="739"/>
          <w:tblHeader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Наименование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Периодичность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rPr>
                <w:spacing w:val="-2"/>
              </w:rPr>
            </w:pPr>
            <w:r>
              <w:rPr>
                <w:color w:val="000000" w:themeColor="text1"/>
              </w:rPr>
              <w:t xml:space="preserve">Изменение графических элементов, </w:t>
            </w:r>
            <w:proofErr w:type="spellStart"/>
            <w:r>
              <w:rPr>
                <w:color w:val="000000" w:themeColor="text1"/>
              </w:rPr>
              <w:t>редизайн</w:t>
            </w:r>
            <w:proofErr w:type="spellEnd"/>
            <w:r>
              <w:rPr>
                <w:color w:val="000000" w:themeColor="text1"/>
              </w:rPr>
              <w:t xml:space="preserve"> и переверстка отдельных элементов сайта.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мере необходимости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Осуществлять ежедневно резервное копирование активных разделов веб-сервера сайта.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>
              <w:t>Обеспечивать настройку корректного отображения сайта в различных браузерах последних версий (</w:t>
            </w:r>
            <w:proofErr w:type="spellStart"/>
            <w:r>
              <w:t>InternetExplorer</w:t>
            </w:r>
            <w:proofErr w:type="spellEnd"/>
            <w:r>
              <w:t xml:space="preserve">, </w:t>
            </w:r>
            <w:proofErr w:type="spellStart"/>
            <w:r>
              <w:t>MozillaFirefox</w:t>
            </w:r>
            <w:proofErr w:type="spellEnd"/>
            <w:r>
              <w:t xml:space="preserve">, </w:t>
            </w:r>
            <w:proofErr w:type="spellStart"/>
            <w:r>
              <w:t>GoogleChrome</w:t>
            </w:r>
            <w:proofErr w:type="spellEnd"/>
            <w:r>
              <w:t xml:space="preserve">, </w:t>
            </w:r>
            <w:proofErr w:type="spellStart"/>
            <w:r>
              <w:t>Яндекс</w:t>
            </w:r>
            <w:proofErr w:type="gramStart"/>
            <w:r>
              <w:t>.Б</w:t>
            </w:r>
            <w:proofErr w:type="gramEnd"/>
            <w:r>
              <w:t>раузер</w:t>
            </w:r>
            <w:proofErr w:type="spellEnd"/>
            <w:r>
              <w:t xml:space="preserve">, </w:t>
            </w:r>
            <w:proofErr w:type="spellStart"/>
            <w:r>
              <w:t>Safari</w:t>
            </w:r>
            <w:proofErr w:type="spellEnd"/>
            <w:r>
              <w:t>), с учетом мобильных версий.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>
              <w:t>Консультировать специалистов по вопросам эксплуатации сайта и его модулей (по электронной почте и телефонной связи).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>
              <w:t>Обеспечивать поддержку программного комплекса «1С-Битрикс».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>
              <w:t>Проводить оперативную коррекцию настроек сайта, в том числе при возникновении сбоев в работе.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t>По мере необходимости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t xml:space="preserve">В </w:t>
            </w:r>
            <w:proofErr w:type="gramStart"/>
            <w:r>
              <w:t>целях</w:t>
            </w:r>
            <w:proofErr w:type="gramEnd"/>
            <w:r>
              <w:t xml:space="preserve"> оптимизации работы сайта своевременно обновлять используемые для их функционирования программные средства.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t>По мере необходимости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t>Создавать по заданию новые разделы и дополнительные пункты меню.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t>По заданию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t>Структурировать контент страниц сайта. Создавать, размещать и изменять навигационные элементы страниц сайта.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t>Обеспечить по заданию (при возникновении необходимости) разработку графических иконок и их размещение на сайте.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hd w:val="clear" w:color="auto" w:fill="FFFFFF"/>
              <w:spacing w:line="259" w:lineRule="exact"/>
              <w:ind w:left="7"/>
            </w:pPr>
            <w:r>
              <w:t>По заданию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r>
              <w:t>Обеспечить по заданию разработку баннеров и их размещение на сайте (при возникновении необходимости).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r>
              <w:t>По мере необходимости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r>
              <w:t>Обеспечивать организацию информационных рассылок и проведения опросов на сайте. Создание форм коммуникаций (формы обратной связи, отзывов, онлайн-консультаций).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r>
              <w:t>Обеспечить интеграцию сайта с социальными сетями.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r>
              <w:t>Обработка фотоматериалов в редакторе и их размещение на сайте.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r>
              <w:rPr>
                <w:color w:val="000000" w:themeColor="text1"/>
              </w:rPr>
              <w:t>Продвижение сайта в русскоязычных поисковых системах Yandex.ru и  Google.ru с целью увеличения полезного трафика.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Размещение и редактирование неограниченного количества контента (новостей, графической информации, файлов).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Работы по переносу сайта на другой веб-сервер (при возникновении необходимости).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мере необходимости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pPr>
              <w:rPr>
                <w:color w:val="000000" w:themeColor="text1"/>
              </w:rPr>
            </w:pPr>
            <w:r>
              <w:t>Доработка функциональных возможностей существующих программных модулей.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r>
              <w:t>Создание новых программных модулей для реализации нестандартных функций системы управления сайтом.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r>
              <w:t>Мониторинг и выявление вирусных программ, которые могут поразить сайт, а также работы по удалению вирусов.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r>
              <w:t>Контроль работоспособности сайта, мониторинг работы сайта и его восстановление в случае технических сбоев.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r>
              <w:rPr>
                <w:color w:val="000000" w:themeColor="text1"/>
              </w:rPr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Default="006750AC">
            <w:r>
              <w:rPr>
                <w:color w:val="000000"/>
              </w:rPr>
              <w:t xml:space="preserve">Проверка работоспособности всех </w:t>
            </w:r>
            <w:proofErr w:type="gramStart"/>
            <w:r>
              <w:rPr>
                <w:color w:val="000000"/>
              </w:rPr>
              <w:t>интернет-сервисов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rPr>
                <w:color w:val="000000"/>
              </w:rPr>
            </w:pPr>
            <w:r>
              <w:rPr>
                <w:color w:val="000000" w:themeColor="text1"/>
              </w:rPr>
              <w:t>Ежемесячно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50AC" w:rsidRDefault="006750A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Проверка сохранения таблиц платежей и пользователей сайта, включая структуру.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Ежемесячно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50AC" w:rsidRDefault="006750A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Проверка работоспособности почтового сервера.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Ежемесячно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50AC" w:rsidRDefault="006750A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Нагрузочное тестирование оболочки 1С</w:t>
            </w:r>
            <w:proofErr w:type="gramStart"/>
            <w:r>
              <w:rPr>
                <w:color w:val="000000"/>
              </w:rPr>
              <w:t>:Б</w:t>
            </w:r>
            <w:proofErr w:type="gramEnd"/>
            <w:r>
              <w:rPr>
                <w:color w:val="000000"/>
              </w:rPr>
              <w:t>итрикс для выявления и контроля проблемных мест в архитектуре.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Default="006750AC">
            <w:pPr>
              <w:spacing w:line="276" w:lineRule="auto"/>
              <w:rPr>
                <w:color w:val="000000"/>
              </w:rPr>
            </w:pPr>
            <w:r>
              <w:rPr>
                <w:color w:val="000000" w:themeColor="text1"/>
              </w:rPr>
              <w:t>Ежемесячно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50AC" w:rsidRPr="006750AC" w:rsidRDefault="006750AC">
            <w:pPr>
              <w:spacing w:line="276" w:lineRule="auto"/>
              <w:rPr>
                <w:color w:val="000000"/>
              </w:rPr>
            </w:pPr>
            <w:r w:rsidRPr="006750AC">
              <w:rPr>
                <w:color w:val="000000"/>
              </w:rPr>
              <w:t>Анализ произошедших изменений контента и кода PHP.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Pr="006750AC" w:rsidRDefault="006750AC">
            <w:pPr>
              <w:spacing w:line="276" w:lineRule="auto"/>
              <w:rPr>
                <w:color w:val="000000"/>
              </w:rPr>
            </w:pPr>
            <w:r w:rsidRPr="006750AC">
              <w:rPr>
                <w:color w:val="000000" w:themeColor="text1"/>
              </w:rPr>
              <w:t>Ежемесячно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50AC" w:rsidRPr="006750AC" w:rsidRDefault="006750AC">
            <w:pPr>
              <w:spacing w:line="276" w:lineRule="auto"/>
            </w:pPr>
            <w:r w:rsidRPr="006750AC">
              <w:t>Плановая оптимизация структуры кода PHP для поддержания скорости работы, с учетом нагрузок.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Pr="006750AC" w:rsidRDefault="006750AC">
            <w:pPr>
              <w:spacing w:line="276" w:lineRule="auto"/>
            </w:pPr>
            <w:r w:rsidRPr="006750AC">
              <w:t>Ежемесячно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proofErr w:type="gramStart"/>
            <w:r w:rsidRPr="006750AC">
              <w:rPr>
                <w:rStyle w:val="a7"/>
                <w:rFonts w:eastAsiaTheme="majorEastAsia"/>
                <w:color w:val="auto"/>
                <w:u w:val="none"/>
              </w:rPr>
              <w:t>Техническая поддержка и обеспечение работоспособности следующих сервисов личного кабинета пользователей сайта (отправка сообщений, получение и печать квитанции через интернет, передача показаний прибора учета, оплата квитанции через интернет, быстрая оплата электроэнергии через интернет, просмотр и печать отчетов о величине задолженности, о движении денежных средств, просмотр, печать и получение интернет-чеков, присоединение к личному кабинету договоров энергоснабжения, отправка сообщений в адрес администрации сайта</w:t>
            </w:r>
            <w:proofErr w:type="gramEnd"/>
            <w:r w:rsidRPr="006750AC">
              <w:rPr>
                <w:rStyle w:val="a7"/>
                <w:rFonts w:eastAsiaTheme="majorEastAsia"/>
                <w:color w:val="auto"/>
                <w:u w:val="none"/>
              </w:rPr>
              <w:t>, редактирование данных пользователя, мои платежи динамика электропотребления).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r w:rsidRPr="006750AC"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r w:rsidRPr="006750AC">
              <w:rPr>
                <w:rStyle w:val="a7"/>
                <w:rFonts w:eastAsiaTheme="majorEastAsia"/>
                <w:color w:val="auto"/>
                <w:u w:val="none"/>
              </w:rPr>
              <w:t xml:space="preserve">Техническая поддержка и модернизация </w:t>
            </w:r>
            <w:proofErr w:type="gramStart"/>
            <w:r w:rsidRPr="006750AC">
              <w:rPr>
                <w:rStyle w:val="a7"/>
                <w:rFonts w:eastAsiaTheme="majorEastAsia"/>
                <w:color w:val="auto"/>
                <w:u w:val="none"/>
              </w:rPr>
              <w:t>интернет-приемной</w:t>
            </w:r>
            <w:proofErr w:type="gramEnd"/>
            <w:r w:rsidRPr="006750AC">
              <w:rPr>
                <w:rStyle w:val="a7"/>
                <w:rFonts w:eastAsiaTheme="majorEastAsia"/>
                <w:color w:val="auto"/>
                <w:u w:val="none"/>
              </w:rPr>
              <w:t xml:space="preserve"> (в случае необходимости).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r w:rsidRPr="006750AC">
              <w:rPr>
                <w:rStyle w:val="a7"/>
                <w:rFonts w:eastAsiaTheme="majorEastAsia"/>
                <w:color w:val="auto"/>
                <w:u w:val="none"/>
              </w:rPr>
              <w:t>По мере необходимости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r w:rsidRPr="006750AC">
              <w:rPr>
                <w:rStyle w:val="a7"/>
                <w:rFonts w:eastAsiaTheme="majorEastAsia"/>
                <w:color w:val="auto"/>
                <w:u w:val="none"/>
              </w:rPr>
              <w:t xml:space="preserve">Техническая поддержка </w:t>
            </w:r>
            <w:proofErr w:type="gramStart"/>
            <w:r w:rsidRPr="006750AC">
              <w:rPr>
                <w:rStyle w:val="a7"/>
                <w:rFonts w:eastAsiaTheme="majorEastAsia"/>
                <w:color w:val="auto"/>
                <w:u w:val="none"/>
              </w:rPr>
              <w:t>интернет-оплат</w:t>
            </w:r>
            <w:proofErr w:type="gramEnd"/>
            <w:r w:rsidRPr="006750AC">
              <w:rPr>
                <w:rStyle w:val="a7"/>
                <w:rFonts w:eastAsiaTheme="majorEastAsia"/>
                <w:color w:val="auto"/>
                <w:u w:val="none"/>
              </w:rPr>
              <w:t xml:space="preserve"> по электроэнергии, ЖКХ, оплата интернет-магазина, включая автоматические платежи.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r w:rsidRPr="006750AC">
              <w:t>В течение всего периода оказания услуг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r w:rsidRPr="006750AC">
              <w:rPr>
                <w:rStyle w:val="a7"/>
                <w:rFonts w:eastAsiaTheme="majorEastAsia"/>
                <w:color w:val="auto"/>
                <w:u w:val="none"/>
              </w:rPr>
              <w:t xml:space="preserve">Техническая поддержка и модернизация </w:t>
            </w:r>
            <w:r w:rsidRPr="006750AC">
              <w:rPr>
                <w:rStyle w:val="a7"/>
                <w:rFonts w:eastAsiaTheme="majorEastAsia"/>
                <w:color w:val="auto"/>
                <w:u w:val="none"/>
                <w:lang w:val="en-US"/>
              </w:rPr>
              <w:t>SOAP</w:t>
            </w:r>
            <w:r w:rsidRPr="006750AC">
              <w:rPr>
                <w:rStyle w:val="a7"/>
                <w:rFonts w:eastAsiaTheme="majorEastAsia"/>
                <w:color w:val="auto"/>
                <w:u w:val="none"/>
              </w:rPr>
              <w:t>-сервера сайта (в случае необходимости).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r w:rsidRPr="006750AC">
              <w:rPr>
                <w:rStyle w:val="a7"/>
                <w:rFonts w:eastAsiaTheme="majorEastAsia"/>
                <w:color w:val="auto"/>
                <w:u w:val="none"/>
              </w:rPr>
              <w:t>По мере необходимости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r w:rsidRPr="006750AC">
              <w:rPr>
                <w:rStyle w:val="a7"/>
                <w:rFonts w:eastAsiaTheme="majorEastAsia"/>
                <w:color w:val="auto"/>
                <w:u w:val="none"/>
              </w:rPr>
              <w:t>Обновление и интеграция протоколов обмена данными с платежными шлюзами и с базами данных ОАО «Томскэнергосбыт» (в случае необходимости).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r w:rsidRPr="006750AC">
              <w:rPr>
                <w:rStyle w:val="a7"/>
                <w:rFonts w:eastAsiaTheme="majorEastAsia"/>
                <w:color w:val="auto"/>
                <w:u w:val="none"/>
              </w:rPr>
              <w:t>По мере необходимости</w:t>
            </w:r>
          </w:p>
        </w:tc>
      </w:tr>
      <w:tr w:rsidR="006750AC" w:rsidTr="006750AC">
        <w:trPr>
          <w:trHeight w:val="37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AC" w:rsidRDefault="006750AC" w:rsidP="006750AC">
            <w:pPr>
              <w:pStyle w:val="af1"/>
              <w:widowControl/>
              <w:numPr>
                <w:ilvl w:val="0"/>
                <w:numId w:val="49"/>
              </w:numPr>
              <w:tabs>
                <w:tab w:val="num" w:pos="1134"/>
              </w:tabs>
              <w:autoSpaceDE/>
              <w:autoSpaceDN/>
              <w:adjustRightInd/>
              <w:spacing w:before="100" w:beforeAutospacing="1" w:after="100" w:afterAutospacing="1" w:line="240" w:lineRule="atLeast"/>
              <w:jc w:val="center"/>
              <w:rPr>
                <w:rFonts w:eastAsiaTheme="minorHAnsi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r w:rsidRPr="006750AC">
              <w:rPr>
                <w:rStyle w:val="a7"/>
                <w:rFonts w:eastAsiaTheme="majorEastAsia"/>
                <w:color w:val="auto"/>
                <w:u w:val="none"/>
              </w:rPr>
              <w:t xml:space="preserve">Формирование необходимых статистических отчетов по </w:t>
            </w:r>
            <w:proofErr w:type="gramStart"/>
            <w:r w:rsidRPr="006750AC">
              <w:rPr>
                <w:rStyle w:val="a7"/>
                <w:rFonts w:eastAsiaTheme="majorEastAsia"/>
                <w:color w:val="auto"/>
                <w:u w:val="none"/>
              </w:rPr>
              <w:t>интернет-оплатам</w:t>
            </w:r>
            <w:proofErr w:type="gramEnd"/>
            <w:r w:rsidRPr="006750AC">
              <w:rPr>
                <w:rStyle w:val="a7"/>
                <w:rFonts w:eastAsiaTheme="majorEastAsia"/>
                <w:color w:val="auto"/>
                <w:u w:val="none"/>
              </w:rPr>
              <w:t xml:space="preserve"> и пользователям сайта, включая интеграцию с системами статики </w:t>
            </w:r>
            <w:proofErr w:type="spellStart"/>
            <w:r w:rsidRPr="006750AC">
              <w:rPr>
                <w:rStyle w:val="a7"/>
                <w:rFonts w:eastAsiaTheme="majorEastAsia"/>
                <w:color w:val="auto"/>
                <w:u w:val="none"/>
                <w:lang w:val="en-US"/>
              </w:rPr>
              <w:t>Yandex</w:t>
            </w:r>
            <w:proofErr w:type="spellEnd"/>
            <w:r w:rsidRPr="006750AC">
              <w:rPr>
                <w:rStyle w:val="a7"/>
                <w:rFonts w:eastAsiaTheme="majorEastAsia"/>
                <w:color w:val="auto"/>
                <w:u w:val="none"/>
              </w:rPr>
              <w:t xml:space="preserve">.Метрика и </w:t>
            </w:r>
            <w:r w:rsidRPr="006750AC">
              <w:rPr>
                <w:rStyle w:val="a7"/>
                <w:rFonts w:eastAsiaTheme="majorEastAsia"/>
                <w:color w:val="auto"/>
                <w:u w:val="none"/>
                <w:lang w:val="en-US"/>
              </w:rPr>
              <w:t>Google</w:t>
            </w:r>
            <w:r w:rsidRPr="006750AC">
              <w:rPr>
                <w:rStyle w:val="a7"/>
                <w:rFonts w:eastAsiaTheme="majorEastAsia"/>
                <w:color w:val="auto"/>
                <w:u w:val="none"/>
              </w:rPr>
              <w:t xml:space="preserve"> </w:t>
            </w:r>
            <w:r w:rsidRPr="006750AC">
              <w:rPr>
                <w:rStyle w:val="a7"/>
                <w:rFonts w:eastAsiaTheme="majorEastAsia"/>
                <w:color w:val="auto"/>
                <w:u w:val="none"/>
                <w:lang w:val="en-US"/>
              </w:rPr>
              <w:t>Analytics</w:t>
            </w:r>
            <w:r w:rsidRPr="006750AC">
              <w:rPr>
                <w:rStyle w:val="a7"/>
                <w:rFonts w:eastAsiaTheme="majorEastAsia"/>
                <w:color w:val="auto"/>
                <w:u w:val="none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AC" w:rsidRPr="006750AC" w:rsidRDefault="006750AC">
            <w:pPr>
              <w:rPr>
                <w:rStyle w:val="a7"/>
                <w:color w:val="auto"/>
                <w:u w:val="none"/>
                <w:lang w:eastAsia="en-US"/>
              </w:rPr>
            </w:pPr>
            <w:r w:rsidRPr="006750AC">
              <w:t>В течение всего периода оказания услуг</w:t>
            </w:r>
          </w:p>
        </w:tc>
      </w:tr>
    </w:tbl>
    <w:p w:rsidR="006750AC" w:rsidRDefault="006750AC" w:rsidP="006750AC">
      <w:pPr>
        <w:tabs>
          <w:tab w:val="left" w:pos="709"/>
        </w:tabs>
        <w:spacing w:before="100" w:beforeAutospacing="1" w:after="100" w:afterAutospacing="1"/>
        <w:jc w:val="both"/>
        <w:rPr>
          <w:b/>
          <w:lang w:eastAsia="en-US"/>
        </w:rPr>
      </w:pPr>
      <w:r>
        <w:rPr>
          <w:b/>
        </w:rPr>
        <w:t xml:space="preserve">- </w:t>
      </w:r>
      <w:proofErr w:type="gramStart"/>
      <w:r>
        <w:t>Приведенный</w:t>
      </w:r>
      <w:proofErr w:type="gramEnd"/>
      <w:r>
        <w:t xml:space="preserve"> выше перечь работ может быть изменен по требованию Заказчика.</w:t>
      </w:r>
    </w:p>
    <w:p w:rsidR="006750AC" w:rsidRDefault="006750AC" w:rsidP="006750AC">
      <w:pPr>
        <w:tabs>
          <w:tab w:val="left" w:pos="709"/>
        </w:tabs>
        <w:spacing w:before="100" w:beforeAutospacing="1" w:after="100" w:afterAutospacing="1"/>
        <w:jc w:val="both"/>
        <w:rPr>
          <w:b/>
        </w:rPr>
      </w:pPr>
      <w:r>
        <w:rPr>
          <w:b/>
        </w:rPr>
        <w:t xml:space="preserve">3. </w:t>
      </w:r>
      <w:r>
        <w:rPr>
          <w:b/>
        </w:rPr>
        <w:tab/>
        <w:t>Дополнительные требования к Поставщику:</w:t>
      </w:r>
    </w:p>
    <w:p w:rsidR="006750AC" w:rsidRDefault="006750AC" w:rsidP="006750AC">
      <w:pPr>
        <w:jc w:val="both"/>
      </w:pPr>
      <w:r>
        <w:t xml:space="preserve">- опыт сопровождения </w:t>
      </w:r>
      <w:proofErr w:type="gramStart"/>
      <w:r>
        <w:t>крупных</w:t>
      </w:r>
      <w:proofErr w:type="gramEnd"/>
      <w:r>
        <w:t xml:space="preserve"> интернет-проектов на платформе 1С: </w:t>
      </w:r>
      <w:proofErr w:type="spellStart"/>
      <w:r>
        <w:t>Битрикс</w:t>
      </w:r>
      <w:proofErr w:type="spellEnd"/>
      <w:r>
        <w:t xml:space="preserve"> более 2-х лет;</w:t>
      </w:r>
    </w:p>
    <w:p w:rsidR="006750AC" w:rsidRDefault="006750AC" w:rsidP="006750AC">
      <w:pPr>
        <w:jc w:val="both"/>
      </w:pPr>
      <w:r>
        <w:t xml:space="preserve">- опыт работы с </w:t>
      </w:r>
      <w:proofErr w:type="spellStart"/>
      <w:r>
        <w:t>энергосбытовыми</w:t>
      </w:r>
      <w:proofErr w:type="spellEnd"/>
      <w:r>
        <w:t xml:space="preserve"> компаниями, знание специфики расчетов;</w:t>
      </w:r>
    </w:p>
    <w:p w:rsidR="006750AC" w:rsidRDefault="006750AC" w:rsidP="006750AC">
      <w:pPr>
        <w:jc w:val="both"/>
      </w:pPr>
      <w:r>
        <w:t xml:space="preserve">- опыт работы с </w:t>
      </w:r>
      <w:proofErr w:type="spellStart"/>
      <w:r>
        <w:t>биллинговыми</w:t>
      </w:r>
      <w:proofErr w:type="spellEnd"/>
      <w:r>
        <w:t xml:space="preserve"> и платежными системами;</w:t>
      </w:r>
    </w:p>
    <w:p w:rsidR="006750AC" w:rsidRDefault="006750AC" w:rsidP="006750AC">
      <w:pPr>
        <w:tabs>
          <w:tab w:val="left" w:pos="709"/>
        </w:tabs>
        <w:spacing w:before="100" w:beforeAutospacing="1" w:after="100" w:afterAutospacing="1"/>
        <w:jc w:val="both"/>
      </w:pPr>
      <w:r>
        <w:rPr>
          <w:b/>
        </w:rPr>
        <w:t>4</w:t>
      </w:r>
      <w:r>
        <w:t xml:space="preserve">. </w:t>
      </w:r>
      <w:r>
        <w:tab/>
      </w:r>
      <w:r>
        <w:rPr>
          <w:b/>
        </w:rPr>
        <w:t>Контактное лицо, должность, телефон, адрес, E-</w:t>
      </w:r>
      <w:proofErr w:type="spellStart"/>
      <w:r>
        <w:rPr>
          <w:b/>
        </w:rPr>
        <w:t>mail</w:t>
      </w:r>
      <w:proofErr w:type="spellEnd"/>
      <w:r>
        <w:rPr>
          <w:b/>
        </w:rPr>
        <w:t xml:space="preserve"> для уточнения возникающих по техническому заданию вопросов:</w:t>
      </w:r>
      <w:r>
        <w:t xml:space="preserve"> </w:t>
      </w:r>
    </w:p>
    <w:p w:rsidR="00BD1513" w:rsidRPr="00813F06" w:rsidRDefault="006750AC" w:rsidP="006750AC">
      <w:pPr>
        <w:rPr>
          <w:b/>
        </w:rPr>
      </w:pPr>
      <w:r>
        <w:t xml:space="preserve">По всем вопросам, касающимся технического задания, обращаться к специалисту отдела маркетинга Собор Елене Васильевне по тел.: (3822) 70-11-37, </w:t>
      </w:r>
      <w:hyperlink r:id="rId13" w:history="1">
        <w:r>
          <w:rPr>
            <w:rStyle w:val="a7"/>
            <w:rFonts w:eastAsiaTheme="majorEastAsia"/>
            <w:color w:val="auto"/>
          </w:rPr>
          <w:t>sobor@ensb.tomsk.ru</w:t>
        </w:r>
      </w:hyperlink>
      <w:r>
        <w:t>.</w:t>
      </w:r>
      <w:r w:rsidR="004F5372">
        <w:rPr>
          <w:b/>
        </w:rPr>
        <w:br w:type="page"/>
      </w:r>
      <w:r w:rsidRPr="00813F06">
        <w:rPr>
          <w:b/>
        </w:rPr>
        <w:lastRenderedPageBreak/>
        <w:t xml:space="preserve"> </w:t>
      </w:r>
      <w:r w:rsidR="00BD1513" w:rsidRPr="00813F06">
        <w:rPr>
          <w:b/>
        </w:rPr>
        <w:t>ПРОЕКТ ДОГОВОРА</w:t>
      </w:r>
    </w:p>
    <w:p w:rsidR="006750AC" w:rsidRPr="006750AC" w:rsidRDefault="006750AC" w:rsidP="006750AC">
      <w:pPr>
        <w:pStyle w:val="aff4"/>
        <w:spacing w:before="0" w:after="120"/>
        <w:rPr>
          <w:rFonts w:ascii="Times New Roman" w:hAnsi="Times New Roman" w:cs="Times New Roman"/>
          <w:sz w:val="28"/>
          <w:szCs w:val="28"/>
        </w:rPr>
      </w:pPr>
      <w:r w:rsidRPr="006750AC">
        <w:rPr>
          <w:rFonts w:ascii="Times New Roman" w:hAnsi="Times New Roman" w:cs="Times New Roman"/>
          <w:sz w:val="28"/>
          <w:szCs w:val="28"/>
        </w:rPr>
        <w:t>Договор № _______________</w:t>
      </w:r>
    </w:p>
    <w:tbl>
      <w:tblPr>
        <w:tblW w:w="1023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7"/>
        <w:gridCol w:w="5118"/>
      </w:tblGrid>
      <w:tr w:rsidR="006750AC" w:rsidRPr="00E06DF6" w:rsidTr="006750AC">
        <w:trPr>
          <w:trHeight w:val="396"/>
        </w:trPr>
        <w:tc>
          <w:tcPr>
            <w:tcW w:w="5117" w:type="dxa"/>
            <w:vAlign w:val="center"/>
          </w:tcPr>
          <w:p w:rsidR="006750AC" w:rsidRPr="00E06DF6" w:rsidRDefault="006750AC" w:rsidP="006750AC">
            <w:pPr>
              <w:snapToGrid w:val="0"/>
            </w:pPr>
          </w:p>
        </w:tc>
        <w:tc>
          <w:tcPr>
            <w:tcW w:w="5118" w:type="dxa"/>
            <w:vAlign w:val="center"/>
          </w:tcPr>
          <w:p w:rsidR="006750AC" w:rsidRPr="00E06DF6" w:rsidRDefault="006750AC" w:rsidP="006750AC">
            <w:pPr>
              <w:snapToGrid w:val="0"/>
              <w:jc w:val="right"/>
            </w:pPr>
            <w:r w:rsidRPr="00E06DF6">
              <w:t>«</w:t>
            </w:r>
            <w:r>
              <w:rPr>
                <w:lang w:val="en-US"/>
              </w:rPr>
              <w:t>___</w:t>
            </w:r>
            <w:r w:rsidRPr="00E06DF6">
              <w:t xml:space="preserve">» </w:t>
            </w:r>
            <w:r>
              <w:rPr>
                <w:lang w:val="en-US"/>
              </w:rPr>
              <w:t>__</w:t>
            </w:r>
            <w:r>
              <w:t>____</w:t>
            </w:r>
            <w:r>
              <w:rPr>
                <w:lang w:val="en-US"/>
              </w:rPr>
              <w:t>_______</w:t>
            </w:r>
            <w:r w:rsidRPr="00E06DF6">
              <w:t xml:space="preserve"> </w:t>
            </w:r>
            <w:r>
              <w:t>2015</w:t>
            </w:r>
            <w:r w:rsidRPr="00E06DF6">
              <w:t xml:space="preserve"> г.</w:t>
            </w:r>
          </w:p>
        </w:tc>
      </w:tr>
    </w:tbl>
    <w:p w:rsidR="006750AC" w:rsidRDefault="006750AC" w:rsidP="006750AC">
      <w:pPr>
        <w:ind w:firstLine="708"/>
        <w:jc w:val="both"/>
      </w:pPr>
      <w:r w:rsidRPr="003B0B93">
        <w:rPr>
          <w:b/>
        </w:rPr>
        <w:t>_______________________________________________________________________________</w:t>
      </w:r>
      <w:r>
        <w:t>действующий на основании</w:t>
      </w:r>
      <w:r w:rsidRPr="003B0B93">
        <w:t xml:space="preserve"> ____________________________________________________________</w:t>
      </w:r>
      <w:r>
        <w:t>,</w:t>
      </w:r>
      <w:r w:rsidRPr="00B05ADA">
        <w:t xml:space="preserve"> </w:t>
      </w:r>
      <w:r w:rsidRPr="00E06DF6">
        <w:t>именуем</w:t>
      </w:r>
      <w:r>
        <w:t>ый</w:t>
      </w:r>
      <w:r w:rsidRPr="00E06DF6">
        <w:t xml:space="preserve"> в дальнейшем </w:t>
      </w:r>
      <w:r w:rsidRPr="00E06DF6">
        <w:rPr>
          <w:b/>
        </w:rPr>
        <w:t>«Исполнитель»</w:t>
      </w:r>
      <w:r w:rsidRPr="00E06DF6">
        <w:t>, в лице</w:t>
      </w:r>
      <w:r w:rsidRPr="003B0B93">
        <w:t>________________________________________</w:t>
      </w:r>
      <w:r>
        <w:t>,</w:t>
      </w:r>
      <w:r w:rsidRPr="00E06DF6">
        <w:t xml:space="preserve"> с одной стороны, </w:t>
      </w:r>
      <w:r>
        <w:t>и</w:t>
      </w:r>
    </w:p>
    <w:p w:rsidR="006750AC" w:rsidRPr="00E06DF6" w:rsidRDefault="006750AC" w:rsidP="006750AC">
      <w:pPr>
        <w:ind w:firstLine="709"/>
        <w:jc w:val="both"/>
      </w:pPr>
      <w:r w:rsidRPr="00E06DF6">
        <w:rPr>
          <w:b/>
        </w:rPr>
        <w:t xml:space="preserve">Открытое акционерное общество «Томская </w:t>
      </w:r>
      <w:proofErr w:type="spellStart"/>
      <w:r w:rsidRPr="00E06DF6">
        <w:rPr>
          <w:b/>
        </w:rPr>
        <w:t>энергосбытовая</w:t>
      </w:r>
      <w:proofErr w:type="spellEnd"/>
      <w:r w:rsidRPr="00E06DF6">
        <w:rPr>
          <w:b/>
        </w:rPr>
        <w:t xml:space="preserve"> компания» (ОАО «Томскэнергосбыт»)</w:t>
      </w:r>
      <w:r w:rsidRPr="00E06DF6">
        <w:t xml:space="preserve">, именуемое в дальнейшем </w:t>
      </w:r>
      <w:r w:rsidRPr="00E06DF6">
        <w:rPr>
          <w:b/>
        </w:rPr>
        <w:t>«Заказчик»</w:t>
      </w:r>
      <w:r w:rsidRPr="00E06DF6">
        <w:t xml:space="preserve">, в лице генерального директора </w:t>
      </w:r>
      <w:proofErr w:type="spellStart"/>
      <w:r>
        <w:t>Кодин</w:t>
      </w:r>
      <w:r w:rsidRPr="00E06DF6">
        <w:t>а</w:t>
      </w:r>
      <w:proofErr w:type="spellEnd"/>
      <w:r>
        <w:t xml:space="preserve"> Александра Викторовича, </w:t>
      </w:r>
      <w:r w:rsidRPr="00E06DF6">
        <w:t>действующего на основании Устава, с другой стороны, а вместе именуемые «Стороны», заключили настоящий договор о нижеследующем:</w:t>
      </w:r>
    </w:p>
    <w:p w:rsidR="006750AC" w:rsidRPr="0032034C" w:rsidRDefault="006750AC" w:rsidP="006750AC">
      <w:pPr>
        <w:pStyle w:val="2"/>
        <w:numPr>
          <w:ilvl w:val="0"/>
          <w:numId w:val="45"/>
        </w:numPr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Предмет договора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Исполнитель обязуется выполнять </w:t>
      </w:r>
      <w:r w:rsidRPr="00CB56C2">
        <w:t>работы по технической поддержке</w:t>
      </w:r>
      <w:r w:rsidRPr="00E06DF6">
        <w:t xml:space="preserve"> корпоративного интернет-сайта ОАО «Томскэнергосбыт» </w:t>
      </w:r>
      <w:hyperlink r:id="rId14" w:history="1">
        <w:r w:rsidRPr="00E06DF6">
          <w:rPr>
            <w:rStyle w:val="a7"/>
          </w:rPr>
          <w:t>http://ensb.tomsk.ru</w:t>
        </w:r>
      </w:hyperlink>
      <w:r w:rsidRPr="00E06DF6">
        <w:t xml:space="preserve">, а Заказчик обязуется принимать выполненные работы и оплачивать </w:t>
      </w:r>
      <w:r>
        <w:t xml:space="preserve">их </w:t>
      </w:r>
      <w:r w:rsidRPr="00E06DF6">
        <w:t>в соответствии с данным Договором.</w:t>
      </w:r>
    </w:p>
    <w:p w:rsidR="006750AC" w:rsidRPr="0032034C" w:rsidRDefault="006750AC" w:rsidP="006750AC">
      <w:pPr>
        <w:pStyle w:val="2"/>
        <w:numPr>
          <w:ilvl w:val="0"/>
          <w:numId w:val="45"/>
        </w:numPr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Права и обязанности сторон</w:t>
      </w:r>
    </w:p>
    <w:p w:rsidR="006750AC" w:rsidRPr="009F189D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  <w:rPr>
          <w:b/>
        </w:rPr>
      </w:pPr>
      <w:r w:rsidRPr="009F189D">
        <w:rPr>
          <w:b/>
        </w:rPr>
        <w:t>Исполнитель обязуется:</w:t>
      </w:r>
    </w:p>
    <w:p w:rsidR="006750AC" w:rsidRPr="00CB56C2" w:rsidRDefault="006750AC" w:rsidP="006750AC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Принять сайт Заказчика по Акту приема-передачи, </w:t>
      </w:r>
      <w:r w:rsidRPr="004716FF">
        <w:t>указанному в Приложении № 1 к</w:t>
      </w:r>
      <w:r w:rsidRPr="00E06DF6">
        <w:t xml:space="preserve"> </w:t>
      </w:r>
      <w:r w:rsidRPr="00CB56C2">
        <w:t>настоящему Договору, отражающему реальное состояние сайта на момент подписания данного Акта, и осуществлять работы по поддержке сайта.</w:t>
      </w:r>
    </w:p>
    <w:p w:rsidR="006750AC" w:rsidRPr="00CB56C2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B56C2">
        <w:t xml:space="preserve">Выполнять ежемесячно работы по поддержке сайта надлежащего качества, обеспечивающие работоспособность интернет-сервисов в круглосуточном режиме: как </w:t>
      </w:r>
      <w:proofErr w:type="gramStart"/>
      <w:r w:rsidRPr="00CB56C2">
        <w:t>существующих</w:t>
      </w:r>
      <w:proofErr w:type="gramEnd"/>
      <w:r w:rsidRPr="00CB56C2">
        <w:t>, так и вновь создаваемых.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Регламентировать максимальный срок ответа на поступающий от Заказчика по электронной почте запрос – в течение текущего рабочего дня. Запрос может быть направлен Заказчиком на электронную почту Исполнителя </w:t>
      </w:r>
      <w:r>
        <w:t xml:space="preserve">_________________, </w:t>
      </w:r>
      <w:r w:rsidRPr="00C13F85">
        <w:t>или через портал поддержки (если таковой имеется), а также на электронную почту ответственного представителя Исполнителя, согласно п.6.12 настоящего Договора.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proofErr w:type="gramStart"/>
      <w:r w:rsidRPr="00C13F85">
        <w:t>Выполнять</w:t>
      </w:r>
      <w:r>
        <w:t xml:space="preserve"> </w:t>
      </w:r>
      <w:r w:rsidRPr="00C13F85">
        <w:t xml:space="preserve"> работы</w:t>
      </w:r>
      <w:r>
        <w:t xml:space="preserve"> </w:t>
      </w:r>
      <w:r w:rsidRPr="00C13F85">
        <w:t>Заказчика, связанные с</w:t>
      </w:r>
      <w:r>
        <w:t xml:space="preserve"> </w:t>
      </w:r>
      <w:r w:rsidRPr="00BD673A">
        <w:t>поддержк</w:t>
      </w:r>
      <w:r>
        <w:t>ой</w:t>
      </w:r>
      <w:r w:rsidRPr="00BD673A">
        <w:t xml:space="preserve"> сайта</w:t>
      </w:r>
      <w:r w:rsidRPr="00C13F85">
        <w:t>, на принадлежащих Исполнителю компьютерах, защищенных лицензионным антивирусным программным обеспечением и с использованием иного лицензионного программного обеспечения, необходимого для надлежащего исполнения обязательств по настоящему Договору, либо обеспечить, надлежащее выполнение работ, и применение лицензионного программного обеспечения, в случае привлечения Исполнителем третьих лиц для исполнения обязательств по настоящему Договору.</w:t>
      </w:r>
      <w:proofErr w:type="gramEnd"/>
      <w:r w:rsidRPr="00C13F85">
        <w:t xml:space="preserve"> Ответственность за работы, выполненными третьими лицами, а также за результаты таких работ и последствия от их выполнения несет Исполнитель.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Информировать </w:t>
      </w:r>
      <w:r>
        <w:t>З</w:t>
      </w:r>
      <w:r w:rsidRPr="00C13F85">
        <w:t>аказчика о состоянии сайта, предлагать рекомендации по улучш</w:t>
      </w:r>
      <w:r>
        <w:t xml:space="preserve">ению работы </w:t>
      </w:r>
      <w:r w:rsidRPr="00C13F85">
        <w:t>сайта.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Вносить исправления в программный код сайта по запросу Заказчика с целью изменения функциональности сайта и его </w:t>
      </w:r>
      <w:proofErr w:type="gramStart"/>
      <w:r w:rsidRPr="00C13F85">
        <w:t>интернет-сервисов</w:t>
      </w:r>
      <w:proofErr w:type="gramEnd"/>
      <w:r w:rsidRPr="00C13F85">
        <w:t>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Сохранять в тайне всю коммерческую информацию, не относящуюся, согласно действующему законодательству, к категории общедоступной, полученную от Заказчика.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Сохранять в тайне параметры и пароли доступа к сайту Заказчика, не передавать их третьим лицам.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Обеспечить безопасность сайта на период выполнения работ в зоне своей ответственности.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Не позднее 5 числа месяца, следующего за отчетным кварталом, направляет в адрес Заказчика, оформленный со своей стороны акт сверки. Заказчик в течение 5 (пяти) календарных дней с момента получения акта сверки, производит сверку расчетов между Сторонами, при </w:t>
      </w:r>
      <w:r w:rsidRPr="00C13F85">
        <w:lastRenderedPageBreak/>
        <w:t>необходимости оформляет протокол разногласий и возвращает Исполнителю один экземпляр надлежаще оформленного акта.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Предоставлять счета, Акты выполненных работ по настоящему договору Заказчику, не позднее 5 (пяти) календарных дней за прошедший календарный месяц по </w:t>
      </w:r>
      <w:r w:rsidRPr="004716FF">
        <w:t xml:space="preserve">форме </w:t>
      </w:r>
      <w:r w:rsidRPr="00CB56C2">
        <w:t>Приложения № 2</w:t>
      </w:r>
      <w:r w:rsidRPr="00C13F85">
        <w:t xml:space="preserve"> к настоящему Договору, но в любом случае до 7-го числа месяца, следующего за месяцем, в котором были оказаны услуги. Акты выполненных работ предоставляются Заказчику, </w:t>
      </w:r>
      <w:proofErr w:type="gramStart"/>
      <w:r w:rsidRPr="00C13F85">
        <w:t>оформленными</w:t>
      </w:r>
      <w:proofErr w:type="gramEnd"/>
      <w:r w:rsidRPr="00C13F85">
        <w:t xml:space="preserve"> надлежащим образом в 2 экземплярах. Исполнитель в дату, следующую за датой окончания оказания услуги за предыдущий месяц (до 12:00 по московскому времени), обязан уведомить об этом Заказчика, передать сканированные копии документов, подтверждающих факт оказания услуги. Документы, подтверждающие факт оказания услуги должны быть оформлены на имя Заказчика. В </w:t>
      </w:r>
      <w:proofErr w:type="gramStart"/>
      <w:r w:rsidRPr="00C13F85">
        <w:t>случае</w:t>
      </w:r>
      <w:proofErr w:type="gramEnd"/>
      <w:r w:rsidRPr="00C13F85">
        <w:t xml:space="preserve">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разделом 6 настоящего Договора. В </w:t>
      </w:r>
      <w:proofErr w:type="gramStart"/>
      <w:r w:rsidRPr="00C13F85">
        <w:t>случае</w:t>
      </w:r>
      <w:proofErr w:type="gramEnd"/>
      <w:r w:rsidRPr="00C13F85">
        <w:t xml:space="preserve"> наличия ошибок и иных неточностей в указанных копиях документов, Заказчик уведомляет об этом Исполнителя в течение 2 (двух) календарных дней с даты получения от Исполнителя копий документов, подтверждающих факт оказания услуг. В </w:t>
      </w:r>
      <w:proofErr w:type="gramStart"/>
      <w:r w:rsidRPr="00C13F85">
        <w:t>таком</w:t>
      </w:r>
      <w:proofErr w:type="gramEnd"/>
      <w:r w:rsidRPr="00C13F85">
        <w:t xml:space="preserve"> уведомлении Заказчик указывает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предоставить копии таких исправленных документов Заказчику, что не освобождает исполнителя от ответственности, предусмотренной разделом 6 настоящего Договора.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По требованию Заказчика бесплатно </w:t>
      </w:r>
      <w:proofErr w:type="gramStart"/>
      <w:r w:rsidRPr="00C13F85">
        <w:t>предоставлять Заказчику все необходимые документы</w:t>
      </w:r>
      <w:proofErr w:type="gramEnd"/>
      <w:r w:rsidRPr="00C13F85">
        <w:t xml:space="preserve">, связанные с описанием процесса </w:t>
      </w:r>
      <w:r w:rsidRPr="00BD673A">
        <w:t>поддержк</w:t>
      </w:r>
      <w:r>
        <w:t xml:space="preserve">и </w:t>
      </w:r>
      <w:r w:rsidRPr="00C13F85">
        <w:t>сайта, включая описание функциональных возможностей, модулей, документирование кода, лицензии, разрешения, договоры, счета, счета-фактуры, акты, относящиеся к работам, проводимым Исполнителем или привлеченными им третьими лицами.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Обеспечить открытость кода для Заказчика всех модулей, сервисов, приложений, программ, и т.п. созданных или редактируемых в процессе исполнения обязательств по настоящему Договору, включая базы данных, программное обеспечение сайта и серверного </w:t>
      </w:r>
      <w:proofErr w:type="gramStart"/>
      <w:r w:rsidRPr="00C13F85">
        <w:t>оборудования</w:t>
      </w:r>
      <w:proofErr w:type="gramEnd"/>
      <w:r w:rsidRPr="00C13F85">
        <w:t xml:space="preserve"> как во время, так и после исполнения обязательств по настоящему Договору.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Бесплатно восстановить работоспособность </w:t>
      </w:r>
      <w:proofErr w:type="gramStart"/>
      <w:r w:rsidRPr="00C13F85">
        <w:t>интернет-сервисов</w:t>
      </w:r>
      <w:proofErr w:type="gramEnd"/>
      <w:r w:rsidRPr="00C13F85">
        <w:t xml:space="preserve"> сайта в кратчайшие сроки, в случае нарушения их надлежащего функционирования, возникшего по вине Исполнителя или по вине привлеченных Исполнителем лиц.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proofErr w:type="gramStart"/>
      <w:r w:rsidRPr="00C13F85">
        <w:t xml:space="preserve">При не возможности восстановления работоспособности и надлежащего функционирования интернет-сервисов, а также в случае потери (утраты, частичной утраты, искажения) данных сайта (базы данных пользователей сайта, базы данных платежных операций, совершенных пользователями сайта, информации контента и т.п.), Исполнитель обязуется возместить ущерб, нанесенный Заказчику, включая стоимость разработки и </w:t>
      </w:r>
      <w:r w:rsidRPr="00BD673A">
        <w:t>поддержк</w:t>
      </w:r>
      <w:r>
        <w:t>и</w:t>
      </w:r>
      <w:r w:rsidRPr="00BD673A">
        <w:t xml:space="preserve"> сайта</w:t>
      </w:r>
      <w:r w:rsidRPr="00C13F85">
        <w:t>, подтвержденную документами, а также доказанную Заказчиком упущенную выгоду в результате ненадлежащего функционирования</w:t>
      </w:r>
      <w:proofErr w:type="gramEnd"/>
      <w:r w:rsidRPr="00C13F85">
        <w:t xml:space="preserve"> сайта, в случае если такой ущерб возник по вине Исполнителя (и /или привлеченных Исполнителем третьих лиц), в результате его (их) действий или бездействий и в объеме, соответствуем возникшему ущербу.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Сдать сайт Заказчика по Акту приема-сдачи, </w:t>
      </w:r>
      <w:r w:rsidRPr="00CB56C2">
        <w:t>указанному в Приложении № 3 к</w:t>
      </w:r>
      <w:r w:rsidRPr="004716FF">
        <w:t xml:space="preserve"> настоящему</w:t>
      </w:r>
      <w:r w:rsidRPr="00C13F85">
        <w:t xml:space="preserve"> Договору, отражающему реальное состояние сайта на момент подписания данного Акта, в случае прекращения или расторжения настоящего Договора, и прекратить работы по</w:t>
      </w:r>
      <w:r>
        <w:t xml:space="preserve"> </w:t>
      </w:r>
      <w:r w:rsidRPr="00BD673A">
        <w:t>поддержке сайта</w:t>
      </w:r>
      <w:r>
        <w:t xml:space="preserve">. </w:t>
      </w:r>
      <w:r w:rsidRPr="00C13F85">
        <w:t>Передать докумен</w:t>
      </w:r>
      <w:r>
        <w:t>ты, необходимые для дальнейшей поддержки</w:t>
      </w:r>
      <w:r w:rsidRPr="00BD673A">
        <w:t xml:space="preserve"> сайта</w:t>
      </w:r>
      <w:r>
        <w:t xml:space="preserve"> </w:t>
      </w:r>
      <w:r w:rsidRPr="00C13F85">
        <w:t>и функционирования сайта, а также все коды, доступы, используемые Исполнителем в процессе работы и относящиеся к сайту Заказчика.</w:t>
      </w:r>
    </w:p>
    <w:p w:rsidR="006750AC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Всегда предупреждать Заказчика о характере выполняемых работ, их сложности и стоимости до начала выполнения работ, согласовывая выполняемые работы с Заказчиком.</w:t>
      </w:r>
    </w:p>
    <w:p w:rsidR="006750AC" w:rsidRPr="00C13F85" w:rsidRDefault="006750AC" w:rsidP="006750AC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Осуществлять бесплатное гарантийное обслуживание сайта по всем работам, выполненным </w:t>
      </w:r>
      <w:r w:rsidRPr="004716FF">
        <w:t>Исполнителем или привлеченными им третьими лицами, с момента подписания Акта приема-</w:t>
      </w:r>
      <w:r w:rsidRPr="004716FF">
        <w:lastRenderedPageBreak/>
        <w:t xml:space="preserve">передачи сайта (Приложение </w:t>
      </w:r>
      <w:r>
        <w:t xml:space="preserve">№ </w:t>
      </w:r>
      <w:r w:rsidRPr="004716FF">
        <w:t>1) до момента</w:t>
      </w:r>
      <w:r w:rsidRPr="00C13F85">
        <w:t xml:space="preserve"> подписания Акта приема-</w:t>
      </w:r>
      <w:r w:rsidRPr="004716FF">
        <w:t xml:space="preserve">сдачи </w:t>
      </w:r>
      <w:r w:rsidRPr="00CB56C2">
        <w:t>сайта (Приложение № 3). Под гарантийным обслуживанием понимается исправление выявленных недостатков</w:t>
      </w:r>
      <w:r w:rsidRPr="00C13F85">
        <w:t xml:space="preserve"> работ за счет Исполнителя и силами Исполнителя.</w:t>
      </w:r>
    </w:p>
    <w:p w:rsidR="006750AC" w:rsidRPr="009F189D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  <w:rPr>
          <w:b/>
        </w:rPr>
      </w:pPr>
      <w:r w:rsidRPr="009F189D">
        <w:rPr>
          <w:b/>
        </w:rPr>
        <w:t>Заказчик обязуется:</w:t>
      </w:r>
    </w:p>
    <w:p w:rsidR="006750AC" w:rsidRPr="00E06DF6" w:rsidRDefault="006750AC" w:rsidP="006750AC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Оплачивать работу Исполнителя в порядке, указанном в разделе </w:t>
      </w:r>
      <w:r>
        <w:t>5</w:t>
      </w:r>
      <w:r w:rsidRPr="00E06DF6">
        <w:t xml:space="preserve"> настоящего Договора.</w:t>
      </w:r>
    </w:p>
    <w:p w:rsidR="006750AC" w:rsidRPr="00E06DF6" w:rsidRDefault="006750AC" w:rsidP="006750AC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Предоставлять Исполнителю информацию, необходимую для выполнения обязанностей по Договору.</w:t>
      </w:r>
    </w:p>
    <w:p w:rsidR="006750AC" w:rsidRPr="00E06DF6" w:rsidRDefault="006750AC" w:rsidP="006750AC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Осуществлять согласование с Исполнителем по вопросам, указанным в п.2.1 настоящего Договора.</w:t>
      </w:r>
    </w:p>
    <w:p w:rsidR="006750AC" w:rsidRPr="00E06DF6" w:rsidRDefault="006750AC" w:rsidP="006750AC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Обеспечить доступ к сайту для Исполнителя согласно разделу 3 настоящего Договора «Необходимые условия доступа».</w:t>
      </w:r>
    </w:p>
    <w:p w:rsidR="006750AC" w:rsidRPr="00400D2D" w:rsidRDefault="006750AC" w:rsidP="006750AC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Ежемесячно рассматривать и предоставлять Исполнителю надлежащим образом оформленный экземпляр Акта выполненных работ в порядке и на условиях, изложенных в разделе 4 настоящего Договора.</w:t>
      </w:r>
    </w:p>
    <w:p w:rsidR="006750AC" w:rsidRPr="00E06DF6" w:rsidRDefault="006750AC" w:rsidP="006750AC">
      <w:pPr>
        <w:jc w:val="both"/>
      </w:pPr>
    </w:p>
    <w:p w:rsidR="006750AC" w:rsidRPr="009F189D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  <w:rPr>
          <w:b/>
        </w:rPr>
      </w:pPr>
      <w:r w:rsidRPr="009F189D">
        <w:rPr>
          <w:b/>
        </w:rPr>
        <w:t>Исполнитель имеет право:</w:t>
      </w:r>
    </w:p>
    <w:p w:rsidR="006750AC" w:rsidRPr="00E06DF6" w:rsidRDefault="006750AC" w:rsidP="006750AC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Приостановить исполнение заказанных работ в случае их несвоевременной оплаты Заказчиком;</w:t>
      </w:r>
    </w:p>
    <w:p w:rsidR="006750AC" w:rsidRPr="00E06DF6" w:rsidRDefault="006750AC" w:rsidP="006750AC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Запрашивать всю необходимую информацию у Заказчика для надлежащего исполнения обязательств по настоящему Договору.</w:t>
      </w:r>
    </w:p>
    <w:p w:rsidR="006750AC" w:rsidRPr="00E06DF6" w:rsidRDefault="006750AC" w:rsidP="006750AC">
      <w:pPr>
        <w:jc w:val="both"/>
      </w:pPr>
    </w:p>
    <w:p w:rsidR="006750AC" w:rsidRPr="009F189D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  <w:rPr>
          <w:b/>
        </w:rPr>
      </w:pPr>
      <w:r w:rsidRPr="009F189D">
        <w:rPr>
          <w:b/>
        </w:rPr>
        <w:t>Заказчик имеет право:</w:t>
      </w:r>
    </w:p>
    <w:p w:rsidR="006750AC" w:rsidRPr="00BD673A" w:rsidRDefault="006750AC" w:rsidP="006750AC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BD673A">
        <w:t>Проверять ход и качество выполнения работ.</w:t>
      </w:r>
    </w:p>
    <w:p w:rsidR="006750AC" w:rsidRPr="00E06DF6" w:rsidRDefault="006750AC" w:rsidP="006750AC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BD673A">
        <w:t>Бесплатно</w:t>
      </w:r>
      <w:r>
        <w:t xml:space="preserve"> п</w:t>
      </w:r>
      <w:r w:rsidRPr="00E06DF6">
        <w:t>олучать любую информацию и документацию по этапам выполняемых работ, срокам, методам их выполнения.</w:t>
      </w:r>
    </w:p>
    <w:p w:rsidR="006750AC" w:rsidRPr="0032034C" w:rsidRDefault="006750AC" w:rsidP="006750AC">
      <w:pPr>
        <w:pStyle w:val="2"/>
        <w:numPr>
          <w:ilvl w:val="0"/>
          <w:numId w:val="45"/>
        </w:numPr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Необходимые условия доступа</w:t>
      </w:r>
    </w:p>
    <w:p w:rsidR="006750AC" w:rsidRPr="00E06DF6" w:rsidRDefault="006750AC" w:rsidP="006750AC">
      <w:pPr>
        <w:widowControl/>
        <w:numPr>
          <w:ilvl w:val="1"/>
          <w:numId w:val="45"/>
        </w:numPr>
        <w:suppressAutoHyphens/>
        <w:autoSpaceDE/>
        <w:autoSpaceDN/>
        <w:adjustRightInd/>
        <w:snapToGrid w:val="0"/>
        <w:spacing w:before="120" w:after="120"/>
        <w:jc w:val="both"/>
      </w:pPr>
      <w:r w:rsidRPr="00E06DF6">
        <w:t>Предоставление Исполнителю доступа к сайту по FTP с возможностью изменения, удаления, создания файлов и каталогов, включая предоставление логина и пароля для такого доступа.</w:t>
      </w:r>
    </w:p>
    <w:p w:rsidR="006750AC" w:rsidRPr="00E06DF6" w:rsidRDefault="006750AC" w:rsidP="006750AC">
      <w:pPr>
        <w:widowControl/>
        <w:numPr>
          <w:ilvl w:val="1"/>
          <w:numId w:val="45"/>
        </w:numPr>
        <w:suppressAutoHyphens/>
        <w:autoSpaceDE/>
        <w:autoSpaceDN/>
        <w:adjustRightInd/>
        <w:snapToGrid w:val="0"/>
        <w:spacing w:before="120" w:after="120"/>
        <w:jc w:val="both"/>
      </w:pPr>
      <w:r w:rsidRPr="00E06DF6">
        <w:t>Предоставление Исполнителю доступа к базе данных сайта с возможностью редактирования записей и таблиц, включая предоставление логина и пароля для такого доступа, и доступа к системе управления сайтом.</w:t>
      </w:r>
    </w:p>
    <w:p w:rsidR="006750AC" w:rsidRPr="00E06DF6" w:rsidRDefault="006750AC" w:rsidP="006750AC">
      <w:pPr>
        <w:widowControl/>
        <w:numPr>
          <w:ilvl w:val="1"/>
          <w:numId w:val="45"/>
        </w:numPr>
        <w:suppressAutoHyphens/>
        <w:autoSpaceDE/>
        <w:autoSpaceDN/>
        <w:adjustRightInd/>
        <w:snapToGrid w:val="0"/>
        <w:spacing w:before="120" w:after="120"/>
        <w:jc w:val="both"/>
      </w:pPr>
      <w:r w:rsidRPr="00E06DF6">
        <w:t>Предоставление Исполнителю доступа к серверу Заказчика с возможностью изменения, удаления, создания файлов и каталогов, включая предоставление логина и пароля для такого доступа.</w:t>
      </w:r>
    </w:p>
    <w:p w:rsidR="006750AC" w:rsidRPr="0032034C" w:rsidRDefault="006750AC" w:rsidP="006750AC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Сдача и приемка работ</w:t>
      </w:r>
    </w:p>
    <w:p w:rsidR="006750AC" w:rsidRPr="00CB56C2" w:rsidRDefault="006750AC" w:rsidP="006750AC">
      <w:pPr>
        <w:widowControl/>
        <w:numPr>
          <w:ilvl w:val="1"/>
          <w:numId w:val="45"/>
        </w:numPr>
        <w:tabs>
          <w:tab w:val="left" w:pos="0"/>
        </w:tabs>
        <w:autoSpaceDE/>
        <w:autoSpaceDN/>
        <w:adjustRightInd/>
        <w:spacing w:before="120" w:after="120"/>
        <w:jc w:val="both"/>
      </w:pPr>
      <w:r w:rsidRPr="00CB56C2">
        <w:t xml:space="preserve">По окончании месяца Исполнитель предоставляет Заказчику надлежащим образом </w:t>
      </w:r>
      <w:proofErr w:type="gramStart"/>
      <w:r w:rsidRPr="00CB56C2">
        <w:t>оформленные</w:t>
      </w:r>
      <w:proofErr w:type="gramEnd"/>
      <w:r w:rsidRPr="00CB56C2">
        <w:t xml:space="preserve"> 2 экземпляра Акта выполненных работ.</w:t>
      </w:r>
    </w:p>
    <w:p w:rsidR="006750AC" w:rsidRPr="00CB56C2" w:rsidRDefault="006750AC" w:rsidP="006750AC">
      <w:pPr>
        <w:widowControl/>
        <w:numPr>
          <w:ilvl w:val="1"/>
          <w:numId w:val="45"/>
        </w:numPr>
        <w:tabs>
          <w:tab w:val="left" w:pos="0"/>
        </w:tabs>
        <w:autoSpaceDE/>
        <w:autoSpaceDN/>
        <w:adjustRightInd/>
        <w:spacing w:before="120" w:after="120"/>
        <w:jc w:val="both"/>
      </w:pPr>
      <w:r w:rsidRPr="00CB56C2">
        <w:t xml:space="preserve">В </w:t>
      </w:r>
      <w:proofErr w:type="gramStart"/>
      <w:r w:rsidRPr="00CB56C2">
        <w:t>случае</w:t>
      </w:r>
      <w:proofErr w:type="gramEnd"/>
      <w:r w:rsidRPr="00CB56C2">
        <w:t xml:space="preserve"> наличия претензий или замечаний Заказчик предоставляет Исполнителю в письменном виде Мотивированный отказ от подписания Акта выполненных работ.</w:t>
      </w:r>
    </w:p>
    <w:p w:rsidR="006750AC" w:rsidRPr="00CB56C2" w:rsidRDefault="006750AC" w:rsidP="006750AC">
      <w:pPr>
        <w:widowControl/>
        <w:numPr>
          <w:ilvl w:val="1"/>
          <w:numId w:val="45"/>
        </w:numPr>
        <w:tabs>
          <w:tab w:val="left" w:pos="0"/>
        </w:tabs>
        <w:autoSpaceDE/>
        <w:autoSpaceDN/>
        <w:adjustRightInd/>
        <w:spacing w:before="120" w:after="120"/>
        <w:jc w:val="both"/>
      </w:pPr>
      <w:r w:rsidRPr="00CB56C2">
        <w:t>Мотивированный отказ должен содержать перечисление претензий согласно настоящему договору, подлежащих устранению, и может быть направлен Исполнителю любыми средствами связи, позволяющими произвести фиксацию даты и времени отправки отказа, в том числе и по электронной почте.</w:t>
      </w:r>
    </w:p>
    <w:p w:rsidR="006750AC" w:rsidRPr="00E06DF6" w:rsidRDefault="006750AC" w:rsidP="006750AC">
      <w:pPr>
        <w:widowControl/>
        <w:numPr>
          <w:ilvl w:val="1"/>
          <w:numId w:val="45"/>
        </w:numPr>
        <w:tabs>
          <w:tab w:val="left" w:pos="0"/>
        </w:tabs>
        <w:autoSpaceDE/>
        <w:autoSpaceDN/>
        <w:adjustRightInd/>
        <w:spacing w:before="120" w:after="120"/>
        <w:jc w:val="both"/>
      </w:pPr>
      <w:r w:rsidRPr="00E06DF6">
        <w:lastRenderedPageBreak/>
        <w:t xml:space="preserve">В </w:t>
      </w:r>
      <w:proofErr w:type="gramStart"/>
      <w:r w:rsidRPr="00E06DF6">
        <w:t>случае</w:t>
      </w:r>
      <w:proofErr w:type="gramEnd"/>
      <w:r w:rsidRPr="00E06DF6">
        <w:t xml:space="preserve"> невозвращения Заказчиком подписанного Акта выполненных работ в течение 14 (четырнадцати) рабочих дней и не предоставления Мотивированного отказа, работы считаются выполненными надлежащим образом.</w:t>
      </w:r>
    </w:p>
    <w:p w:rsidR="006750AC" w:rsidRPr="00E06DF6" w:rsidRDefault="006750AC" w:rsidP="006750AC">
      <w:pPr>
        <w:widowControl/>
        <w:numPr>
          <w:ilvl w:val="1"/>
          <w:numId w:val="45"/>
        </w:numPr>
        <w:tabs>
          <w:tab w:val="left" w:pos="0"/>
        </w:tabs>
        <w:autoSpaceDE/>
        <w:autoSpaceDN/>
        <w:adjustRightInd/>
        <w:spacing w:before="120" w:after="120"/>
        <w:jc w:val="both"/>
      </w:pPr>
      <w:proofErr w:type="gramStart"/>
      <w:r w:rsidRPr="00E06DF6">
        <w:t>В случае предоставления Заказчиком Исполнителю мотивированного письменного отказа, составленного в соответствии с условиями настоящего Договора, Исполнитель обязан своими силами исправить либо переделать проделанную работу для обеспечения ее надлежащего качества в кратчайшие сроки или сроки, согласованные Сторонами.</w:t>
      </w:r>
      <w:proofErr w:type="gramEnd"/>
    </w:p>
    <w:p w:rsidR="006750AC" w:rsidRPr="0032034C" w:rsidRDefault="006750AC" w:rsidP="006750AC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Порядок оплаты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Расчеты между Заказчиком и Исполнителем производятся в рублях РФ.</w:t>
      </w:r>
    </w:p>
    <w:p w:rsidR="006750AC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Ежемесячная плата рассчитывается, исходя из стоимости количества </w:t>
      </w:r>
      <w:r>
        <w:t xml:space="preserve">выполненных работ по технической поддержке сайта. </w:t>
      </w:r>
    </w:p>
    <w:p w:rsidR="006750AC" w:rsidRPr="00CB56C2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CB56C2">
        <w:t xml:space="preserve">Стоимость работ по поддержке сайта за 1 месяц устанавливается в размере </w:t>
      </w:r>
      <w:r w:rsidRPr="00CB56C2">
        <w:rPr>
          <w:b/>
        </w:rPr>
        <w:t xml:space="preserve">_________ рублей ______ </w:t>
      </w:r>
      <w:proofErr w:type="gramStart"/>
      <w:r w:rsidRPr="00CB56C2">
        <w:rPr>
          <w:b/>
        </w:rPr>
        <w:t>копеек</w:t>
      </w:r>
      <w:proofErr w:type="gramEnd"/>
      <w:r w:rsidRPr="00CB56C2">
        <w:rPr>
          <w:b/>
        </w:rPr>
        <w:t xml:space="preserve"> </w:t>
      </w:r>
      <w:r w:rsidRPr="00CB56C2">
        <w:t xml:space="preserve">в том числе НДС 18 % ____________ рублей ______ копеек (или НДС не облагается на основании (указать основание)). </w:t>
      </w:r>
    </w:p>
    <w:p w:rsidR="006750AC" w:rsidRDefault="006750AC" w:rsidP="006750AC">
      <w:pPr>
        <w:jc w:val="both"/>
      </w:pPr>
      <w:r w:rsidRPr="00CB56C2">
        <w:t xml:space="preserve">Общая стоимость работ не может превышать </w:t>
      </w:r>
      <w:r w:rsidRPr="00CB56C2">
        <w:rPr>
          <w:b/>
        </w:rPr>
        <w:t>791</w:t>
      </w:r>
      <w:r w:rsidRPr="00CB56C2">
        <w:rPr>
          <w:b/>
          <w:lang w:val="en-US"/>
        </w:rPr>
        <w:t> </w:t>
      </w:r>
      <w:r w:rsidRPr="00CB56C2">
        <w:rPr>
          <w:b/>
        </w:rPr>
        <w:t>000, 00 рублей</w:t>
      </w:r>
      <w:r w:rsidRPr="00CB56C2">
        <w:t xml:space="preserve"> (Семьсот девяносто одна тысяча рублей 00 копеек) в том числе НДС 18 % (или НДС не облагается на основании (указать основание)). Указанная в п.5.3 настоящего договора стоимость работ Исполнителя распространяется на все виды работ, выполняемые Исполнителем или привлеченными им третьими лицами.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jc w:val="both"/>
      </w:pPr>
      <w:r w:rsidRPr="00C13F85">
        <w:t xml:space="preserve">Оплата по настоящему договору производится в форме безналичного расчета путём перечисления денежных средств на расчетный счет Исполнителя, указанный в разделе 12 настоящего договора, в течение 30 календарных дней </w:t>
      </w:r>
      <w:proofErr w:type="gramStart"/>
      <w:r w:rsidRPr="00C13F85">
        <w:t>с даты подписания</w:t>
      </w:r>
      <w:proofErr w:type="gramEnd"/>
      <w:r w:rsidRPr="00C13F85">
        <w:t xml:space="preserve"> Заказчиком Акта выполненных работ за прошедший календарный месяц на основании выставленного Исполнителем счета.</w:t>
      </w:r>
      <w:r w:rsidRPr="00E06DF6">
        <w:t xml:space="preserve"> </w:t>
      </w:r>
    </w:p>
    <w:p w:rsidR="006750AC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82BC8">
        <w:t>Подтверждением факта оплаты является списание денежных сре</w:t>
      </w:r>
      <w:proofErr w:type="gramStart"/>
      <w:r w:rsidRPr="00E82BC8">
        <w:t>дств с к</w:t>
      </w:r>
      <w:proofErr w:type="gramEnd"/>
      <w:r w:rsidRPr="00E82BC8">
        <w:t xml:space="preserve">орреспондентского счета </w:t>
      </w:r>
      <w:r>
        <w:t>банка, обслуживающего Заказчика.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В </w:t>
      </w:r>
      <w:proofErr w:type="gramStart"/>
      <w:r w:rsidRPr="00E06DF6">
        <w:t>случае</w:t>
      </w:r>
      <w:proofErr w:type="gramEnd"/>
      <w:r w:rsidRPr="00E06DF6">
        <w:t xml:space="preserve"> не предоставления Исполнителем надлежаще оформленного Акта выполненных работ в 2 </w:t>
      </w:r>
      <w:r w:rsidRPr="00CB56C2">
        <w:t>экземплярах, указанного в п. 2.1.11 настоящего</w:t>
      </w:r>
      <w:r w:rsidRPr="00E06DF6">
        <w:t xml:space="preserve"> Договора, оплата Заказчиком не производится.</w:t>
      </w:r>
    </w:p>
    <w:p w:rsidR="006750AC" w:rsidRPr="0032034C" w:rsidRDefault="006750AC" w:rsidP="006750AC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Ответственность сторон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Все споры, возникающие между Сторонами при исполнении настоящего Договора, стороны стремятся разрешить путем переговоров. 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В </w:t>
      </w:r>
      <w:proofErr w:type="gramStart"/>
      <w:r w:rsidRPr="00E06DF6">
        <w:t>случае</w:t>
      </w:r>
      <w:proofErr w:type="gramEnd"/>
      <w:r w:rsidRPr="00E06DF6">
        <w:t xml:space="preserve"> не достижения согласия между Сторонами спор передается на рассмотрение Арбитражного суда Томской области.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</w:t>
      </w:r>
      <w:r w:rsidRPr="00E06DF6">
        <w:t>действующ</w:t>
      </w:r>
      <w:r>
        <w:t>им</w:t>
      </w:r>
      <w:r w:rsidRPr="00E06DF6">
        <w:t xml:space="preserve"> законодательств</w:t>
      </w:r>
      <w:r>
        <w:t>ом</w:t>
      </w:r>
      <w:r w:rsidRPr="00E06DF6">
        <w:t xml:space="preserve"> РФ</w:t>
      </w:r>
      <w:r>
        <w:t xml:space="preserve"> </w:t>
      </w:r>
      <w:r w:rsidRPr="00E06DF6">
        <w:t>Заказчик несет полную ответственность за несоответствие действительности информации, переданной Исполнителю.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Исполнитель несет ответственность за качество и сроки выполненных работ согласно настоящему Договору.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Исполнитель несет ответственность за действия третьих лиц, в случае их привлечения для исполнения обязательств по настоящему Договору.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Исполнитель несет ответственность за безопасность сайта в период действия настоящего Договора в зоне своей ответственности.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lastRenderedPageBreak/>
        <w:t>Исполнитель отвечает за ущерб, нанесенный Заказчику, в случае, если ущерб возник по вине Исполнителя.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Исполнитель не отвечает за ущерб, прямой или косвенный, понесенный третьими лицами в результате размещения на сайте информации, предоставленной Заказчиком.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Исполнитель не несет ответственности за корректность работы сайта, если собственными силами Заказчика внесены какие-либо изменения в программный код сайта.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proofErr w:type="gramStart"/>
      <w:r w:rsidRPr="00E06DF6">
        <w:t>Исполнитель не несет ответственности за неработоспособность сайта или его разделов (частей) и сервисов, утраты и искажения информации, хранящейся на сайте, вызванную выходом из строя аппаратного обеспечения или действиями третьих лиц, не являющихся Сторонами по настоящему Договору, за исключением действий третьих лиц, в случае их привлечения Исполнителем для выполнения работ по настоящему Договору.</w:t>
      </w:r>
      <w:proofErr w:type="gramEnd"/>
    </w:p>
    <w:p w:rsidR="006750AC" w:rsidRPr="00C90D2D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Для надлежащего исполнения обязательств по настоящему Договору Стороны назначают ответственных представителей. Информацию, переписку, исходящую от указанных лиц и электронных адресов, касающуюся исполнения обязательств по настоящему Договору, Стороны принимают как официальную. Стороны вправе менять ответственных лиц за исполнение обязательств по настоящему договору с обязательным заблаговременным уведомлением другой стороны.</w:t>
      </w:r>
      <w:r>
        <w:t xml:space="preserve"> Ответственные лица назначаются Сторонами отдельно.</w:t>
      </w:r>
    </w:p>
    <w:p w:rsidR="006750AC" w:rsidRPr="00C13F85" w:rsidRDefault="006750AC" w:rsidP="006750AC">
      <w:pPr>
        <w:widowControl/>
        <w:numPr>
          <w:ilvl w:val="1"/>
          <w:numId w:val="45"/>
        </w:numPr>
        <w:autoSpaceDE/>
        <w:autoSpaceDN/>
        <w:adjustRightInd/>
        <w:jc w:val="both"/>
      </w:pPr>
      <w:r w:rsidRPr="00C13F85">
        <w:t xml:space="preserve">За нарушение Исполнителем сроков исполнения обязательств по предоставлению документов в </w:t>
      </w:r>
      <w:r w:rsidRPr="00CB56C2">
        <w:t>соответствии с пунктами 2.1.10, 2.1.11 настоящего</w:t>
      </w:r>
      <w:r w:rsidRPr="00C13F85">
        <w:t xml:space="preserve"> Договора Заказчик имеет право потребовать от Исполнителя уплаты пени в размере 1/360 ставки рефинансирования ЦБ РФ от суммы неисполненного обязательства за каждый день просрочки. Стороны договорились, что в случае нарушения Исполнителем сроков исполнения обязательств по предоставлению документов в соответствии с пунктами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документах, подтверждающих факт оказания услуг.</w:t>
      </w:r>
    </w:p>
    <w:p w:rsidR="006750AC" w:rsidRPr="0032034C" w:rsidRDefault="006750AC" w:rsidP="006750AC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Срок действия договора и основания его прекращения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Настоящий Договор вступает в силу с момента его подписания и </w:t>
      </w:r>
      <w:r w:rsidR="00CD22D5">
        <w:t>действует до 31</w:t>
      </w:r>
      <w:r w:rsidRPr="00CB56C2">
        <w:t xml:space="preserve"> </w:t>
      </w:r>
      <w:r w:rsidR="00CD22D5">
        <w:t>марта</w:t>
      </w:r>
      <w:bookmarkStart w:id="16" w:name="_GoBack"/>
      <w:bookmarkEnd w:id="16"/>
      <w:r w:rsidRPr="00E06DF6">
        <w:t xml:space="preserve"> </w:t>
      </w:r>
      <w:r>
        <w:t>2016</w:t>
      </w:r>
      <w:r w:rsidRPr="00E06DF6">
        <w:t xml:space="preserve"> года</w:t>
      </w:r>
      <w:r>
        <w:t xml:space="preserve">, </w:t>
      </w:r>
      <w:r w:rsidRPr="00025B30">
        <w:t>но в любом случае до полного исполнения сторонами своих обязательств</w:t>
      </w:r>
      <w:r w:rsidRPr="00E06DF6">
        <w:t>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proofErr w:type="gramStart"/>
      <w:r w:rsidRPr="00E06DF6">
        <w:t>Договор</w:t>
      </w:r>
      <w:proofErr w:type="gramEnd"/>
      <w:r w:rsidRPr="00E06DF6">
        <w:t xml:space="preserve"> может быть расторгнут по соглашению Сторон.</w:t>
      </w:r>
    </w:p>
    <w:p w:rsidR="006750AC" w:rsidRPr="0032034C" w:rsidRDefault="006750AC" w:rsidP="006750AC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Конфиденциальность</w:t>
      </w:r>
    </w:p>
    <w:p w:rsidR="006750AC" w:rsidRPr="00E06DF6" w:rsidRDefault="006750AC" w:rsidP="006750AC">
      <w:pPr>
        <w:jc w:val="both"/>
      </w:pPr>
      <w:r w:rsidRPr="00E06DF6">
        <w:t>8.1. Стороны обязуются как во время действия настоящего Договора, так и после прекращения настоящего Договора по любым основаниям соблюдать конфиденциальность и не разглашать без предварительного письменного согласия другой Стороны информацию, составляющую коммерческую тайну Стороны. Требование о конфиденциальности распространяется также на сам факт заключения настоящего Договора, ход его исполнения, достигнутые результаты, и информацию, которая будет получена в связи с заключением и/или исполнением настоящего Договора, включая техническую, финансовую или коммерческую информацию.</w:t>
      </w:r>
    </w:p>
    <w:p w:rsidR="006750AC" w:rsidRPr="00E06DF6" w:rsidRDefault="006750AC" w:rsidP="006750AC">
      <w:pPr>
        <w:jc w:val="both"/>
      </w:pPr>
      <w:r w:rsidRPr="00E06DF6">
        <w:t>Кроме того, ни одна из Сторон не имеет права использовать указанную в предыдущем абзаце настоящего пункта Договора информацию в целях, не оговоренных в настоящем Договоре.</w:t>
      </w:r>
    </w:p>
    <w:p w:rsidR="006750AC" w:rsidRPr="00E06DF6" w:rsidRDefault="006750AC" w:rsidP="006750AC">
      <w:pPr>
        <w:jc w:val="both"/>
      </w:pPr>
      <w:r w:rsidRPr="00E06DF6">
        <w:t>8.2. Исполнитель не имеет права использовать для целей, иных, чем предусмотрены настоящим Договором, информацию, полученную в ходе выполнения работ по настоящему Договору от Заказчика, и/или информацию о Заказчике, передавать ее третьим лицам без получения на это письменного согласия Заказчика.</w:t>
      </w:r>
    </w:p>
    <w:p w:rsidR="006750AC" w:rsidRPr="00E06DF6" w:rsidRDefault="006750AC" w:rsidP="006750AC">
      <w:pPr>
        <w:jc w:val="both"/>
      </w:pPr>
      <w:r w:rsidRPr="00E06DF6">
        <w:t>8.3. Стороны обязаны обеспечить соблюдение требования конфиденциальности со стороны своих работников, а также лиц, не являющихся работниками Сторон, но привлеченных к исполнению настоящего договора на основании договоров и соглашений гражданско-правового характера, а также любых иных лиц, за действия которых Сторона будет нести ответственность в соответствии с действующим законодательством Российской Федерации.</w:t>
      </w:r>
    </w:p>
    <w:p w:rsidR="006750AC" w:rsidRPr="00E06DF6" w:rsidRDefault="006750AC" w:rsidP="006750AC">
      <w:pPr>
        <w:pStyle w:val="afe"/>
      </w:pPr>
      <w:r w:rsidRPr="00E06DF6">
        <w:lastRenderedPageBreak/>
        <w:t>8.4. Положения о конфиденциальности не распространяются на случаи, когда обязанность предоставления Стороной информации предусмотрена действующим законодательством Российской Федерации.</w:t>
      </w:r>
    </w:p>
    <w:p w:rsidR="006750AC" w:rsidRPr="0032034C" w:rsidRDefault="006750AC" w:rsidP="006750AC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Форс-мажор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Стороны освобождаются от ответственности за частичное или полное неисполнение обязательств по настоящему Договору, если они явились следствием форс-мажорных обстоятельств: пожар, стихийное бедствие, война, военные действия всех видов, изменение текущего законодательства и другие возможные обстоятельства непреодолимой силы, не зависящие от сторон.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Если обстоятельства непреодолимой силы действуют в течение более чем трех месяцев, любая из Сторон вправе отказаться от дальнейшего выполнения обязательств по Договору, причем ни одна из Сторон не может требовать от другой Стороны возмещения возможных убытков.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Сторона, оказавшаяся не в состоянии выполнить свои обязательства по настоящему Договору, обязана незамедлительно известить другую Сторону о наступлении или прекращении действия обстоятельств, препятствующих выполнению ее обязательств.</w:t>
      </w:r>
    </w:p>
    <w:p w:rsidR="006750AC" w:rsidRPr="0032034C" w:rsidRDefault="006750AC" w:rsidP="006750AC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Интеллектуальная собственность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При выполнении работ Исполнитель может применять разработанные им компоненты, модули и другие элементы программного кода, которые используются или могут использоваться в других проектах. Для компонентов разработанного программного решения или сайта, внедренных в сайт Заказчика и влияющих на его надлежащее функционирование, Заказчику передаются исключительные права на использование этих компонентов. Для компонентов разработанного программного решения или сайта, не внедренных в сайт Заказчика и не влияющих на его функционирование, Заказчику передаются неисключительные права на использование этих компонентов.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Стороны соглашаются с тем, что права собственности на результаты работ, не относящиеся к п.10.1, </w:t>
      </w:r>
      <w:r w:rsidRPr="00CB56C2">
        <w:t>выполненные в рамках ежемесячной технической поддержки, принадлежат</w:t>
      </w:r>
      <w:r w:rsidRPr="00E06DF6">
        <w:t xml:space="preserve"> Заказчику.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Использование результатов работ в портфолио Исполнителя возможно только с письменного согласия Заказчика</w:t>
      </w:r>
      <w:r>
        <w:t>.</w:t>
      </w:r>
      <w:r w:rsidRPr="00E06DF6">
        <w:t xml:space="preserve"> </w:t>
      </w:r>
      <w:r>
        <w:t>П</w:t>
      </w:r>
      <w:r w:rsidRPr="00E06DF6">
        <w:t>ри этом отметки на сайте Заказчика о выполненных Исполнителем работах не допускаются.</w:t>
      </w:r>
    </w:p>
    <w:p w:rsidR="006750AC" w:rsidRPr="0032034C" w:rsidRDefault="006750AC" w:rsidP="006750AC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Заключительные положения</w:t>
      </w:r>
    </w:p>
    <w:p w:rsidR="006750AC" w:rsidRPr="006E2132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6E2132">
        <w:t xml:space="preserve">Предоставление информации о бенефициарах. </w:t>
      </w:r>
    </w:p>
    <w:p w:rsidR="006750AC" w:rsidRPr="006E2132" w:rsidRDefault="006750AC" w:rsidP="006750AC">
      <w:pPr>
        <w:jc w:val="both"/>
      </w:pPr>
      <w:r>
        <w:t xml:space="preserve">Исполнитель </w:t>
      </w:r>
      <w:r w:rsidRPr="006E2132">
        <w:t xml:space="preserve">обязуется раскрывать </w:t>
      </w:r>
      <w:r>
        <w:t xml:space="preserve">Заказчику </w:t>
      </w:r>
      <w:r w:rsidRPr="006E2132">
        <w:t xml:space="preserve">сведения о собственниках (номинальных владельцах) долей/акций/паев </w:t>
      </w:r>
      <w:r>
        <w:t>Исполнителя</w:t>
      </w:r>
      <w:r w:rsidRPr="006E2132">
        <w:t xml:space="preserve">, по форме, предусмотренной приложением к настоящему Договору, с указанием бенефициаров (в том числе конечного выгодоприобретателя/бенефициара) с предоставлением подтверждающих документов. </w:t>
      </w:r>
    </w:p>
    <w:p w:rsidR="006750AC" w:rsidRPr="006E2132" w:rsidRDefault="006750AC" w:rsidP="006750AC">
      <w:pPr>
        <w:jc w:val="both"/>
      </w:pPr>
      <w:proofErr w:type="gramStart"/>
      <w:r w:rsidRPr="006E2132">
        <w:t xml:space="preserve">В случае любых изменений сведений о собственниках (номинальных владельцах) долей/акций/паев </w:t>
      </w:r>
      <w:r>
        <w:t>Исполнителя</w:t>
      </w:r>
      <w:r w:rsidRPr="006E2132">
        <w:t xml:space="preserve">, включая бенефициаров (в том числе конечного выгодоприобретателя/бенефициара) </w:t>
      </w:r>
      <w:r>
        <w:t>Исполнитель</w:t>
      </w:r>
      <w:r w:rsidRPr="006E2132">
        <w:t xml:space="preserve"> обязуется в течение 5 (пяти) календарных дней с даты наступления таких изменений предоставить </w:t>
      </w:r>
      <w:r>
        <w:t xml:space="preserve">Заказчику </w:t>
      </w:r>
      <w:r w:rsidRPr="006E2132">
        <w:t>актуализированные сведения.</w:t>
      </w:r>
      <w:proofErr w:type="gramEnd"/>
    </w:p>
    <w:p w:rsidR="006750AC" w:rsidRPr="006E2132" w:rsidRDefault="006750AC" w:rsidP="006750AC">
      <w:pPr>
        <w:jc w:val="both"/>
      </w:pPr>
      <w:r w:rsidRPr="006E2132"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6750AC" w:rsidRPr="006E2132" w:rsidRDefault="006750AC" w:rsidP="006750AC">
      <w:pPr>
        <w:jc w:val="both"/>
      </w:pPr>
      <w:r w:rsidRPr="006E2132">
        <w:t xml:space="preserve">Положения настоящего пункта Стороны признают существенным условием Договора. В </w:t>
      </w:r>
      <w:proofErr w:type="gramStart"/>
      <w:r w:rsidRPr="006E2132">
        <w:t>случае</w:t>
      </w:r>
      <w:proofErr w:type="gramEnd"/>
      <w:r w:rsidRPr="006E2132">
        <w:t xml:space="preserve"> не выполнения или ненадлежащего выполнения Поставщиком обязательств, предусмотренных настоящим пунктом, </w:t>
      </w:r>
      <w:r>
        <w:t>Заказчик</w:t>
      </w:r>
      <w:r w:rsidRPr="006E2132">
        <w:t xml:space="preserve"> вправе в одностороннем внесудебном порядке расторгнуть Договор.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lastRenderedPageBreak/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Договору составляют его неотъемлемую часть.</w:t>
      </w:r>
    </w:p>
    <w:p w:rsidR="006750AC" w:rsidRPr="00E06DF6" w:rsidRDefault="006750AC" w:rsidP="006750AC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Настоящий Договор составлен в двух экземплярах на русском языке. Оба экземпляра идентичны и имеют одинаковую силу. У каждой из Сторон находится один экземпляр настоящего Договора.</w:t>
      </w:r>
    </w:p>
    <w:p w:rsidR="006750AC" w:rsidRPr="0032034C" w:rsidRDefault="006750AC" w:rsidP="006750AC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Реквизиты сторон</w:t>
      </w:r>
    </w:p>
    <w:tbl>
      <w:tblPr>
        <w:tblW w:w="103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5100"/>
      </w:tblGrid>
      <w:tr w:rsidR="006750AC" w:rsidRPr="00E06DF6" w:rsidTr="006750AC">
        <w:trPr>
          <w:trHeight w:val="276"/>
        </w:trPr>
        <w:tc>
          <w:tcPr>
            <w:tcW w:w="5245" w:type="dxa"/>
          </w:tcPr>
          <w:p w:rsidR="006750AC" w:rsidRPr="00E06DF6" w:rsidRDefault="006750AC" w:rsidP="006750AC"/>
        </w:tc>
        <w:tc>
          <w:tcPr>
            <w:tcW w:w="5100" w:type="dxa"/>
          </w:tcPr>
          <w:p w:rsidR="006750AC" w:rsidRPr="00E06DF6" w:rsidRDefault="006750AC" w:rsidP="006750A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Заказчик:</w:t>
            </w:r>
          </w:p>
          <w:p w:rsidR="006750AC" w:rsidRPr="00E06DF6" w:rsidRDefault="006750AC" w:rsidP="006750AC">
            <w:pPr>
              <w:rPr>
                <w:sz w:val="22"/>
                <w:szCs w:val="22"/>
              </w:rPr>
            </w:pPr>
            <w:r w:rsidRPr="00E06DF6">
              <w:rPr>
                <w:b/>
                <w:bCs/>
                <w:color w:val="000000"/>
                <w:sz w:val="22"/>
                <w:szCs w:val="22"/>
              </w:rPr>
              <w:t>ОАО «Томскэнергосбыт»</w:t>
            </w:r>
            <w:r w:rsidRPr="00E06DF6">
              <w:rPr>
                <w:sz w:val="22"/>
                <w:szCs w:val="22"/>
              </w:rPr>
              <w:t xml:space="preserve"> </w:t>
            </w:r>
          </w:p>
          <w:p w:rsidR="006750AC" w:rsidRPr="00E06DF6" w:rsidRDefault="006750AC" w:rsidP="006750AC">
            <w:r w:rsidRPr="00E06DF6">
              <w:rPr>
                <w:color w:val="000000"/>
              </w:rPr>
              <w:t>Юр. адрес: 634034, г. Томск,</w:t>
            </w:r>
            <w:r w:rsidRPr="00E06DF6">
              <w:rPr>
                <w:color w:val="000000"/>
              </w:rPr>
              <w:br/>
              <w:t>ул. Котовского, д. 19</w:t>
            </w:r>
            <w:r w:rsidRPr="00E06DF6">
              <w:t>.</w:t>
            </w:r>
          </w:p>
          <w:p w:rsidR="006750AC" w:rsidRPr="00E06DF6" w:rsidRDefault="006750AC" w:rsidP="006750AC">
            <w:r w:rsidRPr="00E06DF6">
              <w:t xml:space="preserve">Почтовый адрес: </w:t>
            </w:r>
            <w:r w:rsidRPr="00E06DF6">
              <w:rPr>
                <w:color w:val="000000"/>
              </w:rPr>
              <w:t>634034, г. Томск,</w:t>
            </w:r>
            <w:r w:rsidRPr="00E06DF6">
              <w:rPr>
                <w:color w:val="000000"/>
              </w:rPr>
              <w:br/>
              <w:t>ул. Котовского, д. 19</w:t>
            </w:r>
            <w:r w:rsidRPr="00E06DF6">
              <w:t>.</w:t>
            </w:r>
          </w:p>
          <w:p w:rsidR="006750AC" w:rsidRPr="00E06DF6" w:rsidRDefault="00CD22D5" w:rsidP="006750AC">
            <w:pPr>
              <w:rPr>
                <w:rStyle w:val="a7"/>
              </w:rPr>
            </w:pPr>
            <w:hyperlink r:id="rId15" w:history="1">
              <w:r w:rsidR="006750AC" w:rsidRPr="00E06DF6">
                <w:rPr>
                  <w:rStyle w:val="a7"/>
                </w:rPr>
                <w:t>secretar@ensb.tomsk.ru</w:t>
              </w:r>
            </w:hyperlink>
          </w:p>
          <w:p w:rsidR="006750AC" w:rsidRDefault="00CD22D5" w:rsidP="006750AC">
            <w:pPr>
              <w:rPr>
                <w:rStyle w:val="a7"/>
              </w:rPr>
            </w:pPr>
            <w:hyperlink r:id="rId16" w:history="1">
              <w:r w:rsidR="006750AC" w:rsidRPr="0094600E">
                <w:rPr>
                  <w:rStyle w:val="a7"/>
                </w:rPr>
                <w:t>http://ensb.tomsk.ru</w:t>
              </w:r>
            </w:hyperlink>
          </w:p>
          <w:p w:rsidR="006750AC" w:rsidRPr="00C26ECE" w:rsidRDefault="006750AC" w:rsidP="006750AC">
            <w:pPr>
              <w:rPr>
                <w:rStyle w:val="a7"/>
              </w:rPr>
            </w:pPr>
            <w:r w:rsidRPr="00C26ECE">
              <w:rPr>
                <w:rStyle w:val="a7"/>
              </w:rPr>
              <w:t>Банковские реквизиты:</w:t>
            </w:r>
          </w:p>
          <w:p w:rsidR="006750AC" w:rsidRPr="00E06DF6" w:rsidRDefault="006750AC" w:rsidP="006750AC">
            <w:r w:rsidRPr="00E06DF6">
              <w:rPr>
                <w:color w:val="000000"/>
              </w:rPr>
              <w:t>ИНН/КПП 7017114680/701701001</w:t>
            </w:r>
            <w:r w:rsidRPr="00E06DF6">
              <w:t xml:space="preserve"> </w:t>
            </w:r>
          </w:p>
          <w:p w:rsidR="006750AC" w:rsidRPr="00E06DF6" w:rsidRDefault="006750AC" w:rsidP="006750AC">
            <w:proofErr w:type="gramStart"/>
            <w:r w:rsidRPr="00E06DF6">
              <w:rPr>
                <w:color w:val="000000"/>
              </w:rPr>
              <w:t>р</w:t>
            </w:r>
            <w:proofErr w:type="gramEnd"/>
            <w:r w:rsidRPr="00E06DF6">
              <w:rPr>
                <w:color w:val="000000"/>
              </w:rPr>
              <w:t>/с 40702810100000008850</w:t>
            </w:r>
          </w:p>
          <w:p w:rsidR="006750AC" w:rsidRPr="00E06DF6" w:rsidRDefault="006750AC" w:rsidP="006750AC">
            <w:r w:rsidRPr="00E06DF6">
              <w:rPr>
                <w:color w:val="000000"/>
              </w:rPr>
              <w:t>к/с 30101810800000000758</w:t>
            </w:r>
            <w:r w:rsidRPr="00E06DF6">
              <w:t xml:space="preserve"> </w:t>
            </w:r>
          </w:p>
          <w:p w:rsidR="006750AC" w:rsidRPr="00E06DF6" w:rsidRDefault="006750AC" w:rsidP="006750AC">
            <w:r w:rsidRPr="00E06DF6">
              <w:rPr>
                <w:color w:val="000000"/>
              </w:rPr>
              <w:t>в филиале ГПБ (ОАО) в г. Томске</w:t>
            </w:r>
            <w:r w:rsidRPr="00E06DF6">
              <w:t xml:space="preserve"> </w:t>
            </w:r>
          </w:p>
          <w:p w:rsidR="006750AC" w:rsidRPr="00E06DF6" w:rsidRDefault="006750AC" w:rsidP="006750AC">
            <w:pPr>
              <w:rPr>
                <w:color w:val="000000"/>
              </w:rPr>
            </w:pPr>
            <w:r w:rsidRPr="00E06DF6">
              <w:rPr>
                <w:color w:val="000000"/>
              </w:rPr>
              <w:t>БИК 046902758</w:t>
            </w:r>
          </w:p>
          <w:p w:rsidR="006750AC" w:rsidRPr="00E06DF6" w:rsidRDefault="006750AC" w:rsidP="006750AC">
            <w:pPr>
              <w:ind w:firstLine="32"/>
            </w:pPr>
            <w:r w:rsidRPr="00E06DF6">
              <w:t>тел. (3822) 48-47-00</w:t>
            </w:r>
          </w:p>
        </w:tc>
      </w:tr>
    </w:tbl>
    <w:p w:rsidR="006750AC" w:rsidRPr="00E06DF6" w:rsidRDefault="006750AC" w:rsidP="006750AC">
      <w:pPr>
        <w:pStyle w:val="2"/>
        <w:jc w:val="both"/>
        <w:rPr>
          <w:rFonts w:ascii="Times New Roman" w:hAnsi="Times New Roman"/>
        </w:rPr>
      </w:pPr>
      <w:r w:rsidRPr="00E06DF6">
        <w:rPr>
          <w:rFonts w:ascii="Times New Roman" w:hAnsi="Times New Roman"/>
        </w:rPr>
        <w:t>Приложения:</w:t>
      </w:r>
    </w:p>
    <w:p w:rsidR="006750AC" w:rsidRPr="00E06DF6" w:rsidRDefault="006750AC" w:rsidP="006750AC">
      <w:pPr>
        <w:jc w:val="both"/>
      </w:pPr>
      <w:r w:rsidRPr="00E06DF6">
        <w:t>Приложение № 1 – Форма Акта приема-передачи корпоративного интернет-сайта ОАО «Томскэнергосбыт».</w:t>
      </w:r>
    </w:p>
    <w:p w:rsidR="006750AC" w:rsidRPr="00E06DF6" w:rsidRDefault="006750AC" w:rsidP="006750AC">
      <w:pPr>
        <w:jc w:val="both"/>
      </w:pPr>
      <w:r w:rsidRPr="00E06DF6">
        <w:t xml:space="preserve">Приложение № </w:t>
      </w:r>
      <w:r>
        <w:t>2</w:t>
      </w:r>
      <w:r w:rsidRPr="00E06DF6">
        <w:t xml:space="preserve"> – Форма Акта выполненных работ по поддержке корпоративного интернет-сайта ОАО «Томскэнергосбыт».</w:t>
      </w:r>
    </w:p>
    <w:p w:rsidR="006750AC" w:rsidRDefault="006750AC" w:rsidP="006750AC">
      <w:pPr>
        <w:jc w:val="both"/>
      </w:pPr>
      <w:r w:rsidRPr="00E06DF6">
        <w:t xml:space="preserve">Приложение № </w:t>
      </w:r>
      <w:r>
        <w:t>3</w:t>
      </w:r>
      <w:r w:rsidRPr="00E06DF6">
        <w:t xml:space="preserve"> – Форма Акта приема-сдачи корпоративного интернет-сайта ОАО «Томскэнергосбыт».</w:t>
      </w:r>
    </w:p>
    <w:p w:rsidR="006750AC" w:rsidRPr="003A7AF5" w:rsidRDefault="006750AC" w:rsidP="006750AC">
      <w:pPr>
        <w:jc w:val="both"/>
      </w:pPr>
      <w:r>
        <w:t xml:space="preserve">Приложение № 4 – </w:t>
      </w:r>
      <w:r w:rsidRPr="003A7AF5">
        <w:t>Форма по раскрытию информации в отношении всей цепочки собственников,</w:t>
      </w:r>
    </w:p>
    <w:p w:rsidR="006750AC" w:rsidRDefault="006750AC" w:rsidP="006750AC">
      <w:pPr>
        <w:jc w:val="both"/>
      </w:pPr>
      <w:r w:rsidRPr="003A7AF5">
        <w:t>включая бенефициаров (в том числе, конечных)</w:t>
      </w:r>
      <w:r>
        <w:t>.</w:t>
      </w:r>
    </w:p>
    <w:p w:rsidR="006750AC" w:rsidRDefault="006750AC" w:rsidP="006750AC">
      <w:pPr>
        <w:jc w:val="both"/>
      </w:pPr>
    </w:p>
    <w:p w:rsidR="006750AC" w:rsidRPr="003A7AF5" w:rsidRDefault="006750AC" w:rsidP="006750AC">
      <w:pPr>
        <w:jc w:val="both"/>
      </w:pPr>
      <w:r>
        <w:t>Приложение № 5 – Согласие на обработку персональных данных</w:t>
      </w:r>
    </w:p>
    <w:p w:rsidR="006750AC" w:rsidRPr="0075287B" w:rsidRDefault="006750AC" w:rsidP="006750AC">
      <w:pPr>
        <w:jc w:val="both"/>
      </w:pPr>
    </w:p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6750AC" w:rsidRPr="00E06DF6" w:rsidTr="006750AC">
        <w:trPr>
          <w:trHeight w:val="1195"/>
        </w:trPr>
        <w:tc>
          <w:tcPr>
            <w:tcW w:w="5210" w:type="dxa"/>
          </w:tcPr>
          <w:p w:rsidR="006750AC" w:rsidRPr="00E06DF6" w:rsidRDefault="006750AC" w:rsidP="006750A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Исполнителя:</w:t>
            </w:r>
          </w:p>
          <w:p w:rsidR="006750AC" w:rsidRPr="00E06DF6" w:rsidRDefault="006750AC" w:rsidP="006750AC">
            <w:pPr>
              <w:rPr>
                <w:b/>
              </w:rPr>
            </w:pPr>
          </w:p>
          <w:p w:rsidR="006750AC" w:rsidRDefault="006750AC" w:rsidP="006750AC"/>
          <w:p w:rsidR="006750AC" w:rsidRDefault="006750AC" w:rsidP="006750AC"/>
          <w:p w:rsidR="006750AC" w:rsidRDefault="006750AC" w:rsidP="006750AC"/>
          <w:p w:rsidR="006750AC" w:rsidRPr="00E06DF6" w:rsidRDefault="006750AC" w:rsidP="006750A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 xml:space="preserve">________________________ / </w:t>
            </w:r>
            <w:r>
              <w:rPr>
                <w:color w:val="000000"/>
              </w:rPr>
              <w:t>_____________</w:t>
            </w:r>
            <w:r w:rsidRPr="00E06DF6">
              <w:rPr>
                <w:color w:val="000000"/>
              </w:rPr>
              <w:t>/</w:t>
            </w:r>
          </w:p>
          <w:p w:rsidR="006750AC" w:rsidRPr="00E06DF6" w:rsidRDefault="006750AC" w:rsidP="006750AC"/>
          <w:p w:rsidR="006750AC" w:rsidRPr="00E06DF6" w:rsidRDefault="006750AC" w:rsidP="006750AC"/>
          <w:p w:rsidR="006750AC" w:rsidRPr="00E06DF6" w:rsidRDefault="006750AC" w:rsidP="006750AC">
            <w:r w:rsidRPr="00E06DF6">
              <w:t xml:space="preserve">«_____»________________ </w:t>
            </w:r>
            <w:r>
              <w:t>2015</w:t>
            </w:r>
            <w:r w:rsidRPr="00E06DF6">
              <w:t xml:space="preserve"> г.</w:t>
            </w:r>
          </w:p>
          <w:p w:rsidR="006750AC" w:rsidRPr="00E06DF6" w:rsidRDefault="006750AC" w:rsidP="006750A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  <w:tc>
          <w:tcPr>
            <w:tcW w:w="5211" w:type="dxa"/>
          </w:tcPr>
          <w:p w:rsidR="006750AC" w:rsidRPr="00E06DF6" w:rsidRDefault="006750AC" w:rsidP="006750A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Заказчика:</w:t>
            </w:r>
          </w:p>
          <w:p w:rsidR="006750AC" w:rsidRPr="00E06DF6" w:rsidRDefault="006750AC" w:rsidP="006750AC"/>
          <w:p w:rsidR="006750AC" w:rsidRPr="00E06DF6" w:rsidRDefault="006750AC" w:rsidP="006750AC">
            <w:pPr>
              <w:rPr>
                <w:color w:val="000000"/>
              </w:rPr>
            </w:pPr>
            <w:r w:rsidRPr="00E06DF6">
              <w:rPr>
                <w:color w:val="000000"/>
              </w:rPr>
              <w:t>Генеральный директор</w:t>
            </w:r>
          </w:p>
          <w:p w:rsidR="006750AC" w:rsidRPr="00E06DF6" w:rsidRDefault="006750AC" w:rsidP="006750AC">
            <w:pPr>
              <w:rPr>
                <w:color w:val="000000"/>
              </w:rPr>
            </w:pPr>
            <w:r w:rsidRPr="00E06DF6">
              <w:rPr>
                <w:color w:val="000000"/>
              </w:rPr>
              <w:t>ОАО «Томскэнергосбыт»</w:t>
            </w:r>
          </w:p>
          <w:p w:rsidR="006750AC" w:rsidRPr="00E06DF6" w:rsidRDefault="006750AC" w:rsidP="006750AC">
            <w:pPr>
              <w:ind w:firstLine="32"/>
              <w:rPr>
                <w:color w:val="000000"/>
              </w:rPr>
            </w:pPr>
          </w:p>
          <w:p w:rsidR="006750AC" w:rsidRPr="00E06DF6" w:rsidRDefault="006750AC" w:rsidP="006750A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>________________________ / А.</w:t>
            </w:r>
            <w:r>
              <w:rPr>
                <w:color w:val="000000"/>
              </w:rPr>
              <w:t>В</w:t>
            </w:r>
            <w:r w:rsidRPr="00E06DF6"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Кодин</w:t>
            </w:r>
            <w:proofErr w:type="spellEnd"/>
            <w:r w:rsidRPr="00E06DF6">
              <w:rPr>
                <w:color w:val="000000"/>
              </w:rPr>
              <w:t xml:space="preserve"> /</w:t>
            </w:r>
          </w:p>
          <w:p w:rsidR="006750AC" w:rsidRPr="00E06DF6" w:rsidRDefault="006750AC" w:rsidP="006750AC"/>
          <w:p w:rsidR="006750AC" w:rsidRPr="00E06DF6" w:rsidRDefault="006750AC" w:rsidP="006750AC"/>
          <w:p w:rsidR="006750AC" w:rsidRPr="00E06DF6" w:rsidRDefault="006750AC" w:rsidP="006750AC">
            <w:r w:rsidRPr="00E06DF6">
              <w:t xml:space="preserve">«_____»________________ </w:t>
            </w:r>
            <w:r>
              <w:t>2015</w:t>
            </w:r>
            <w:r w:rsidRPr="00E06DF6">
              <w:t xml:space="preserve"> г.</w:t>
            </w:r>
          </w:p>
          <w:p w:rsidR="006750AC" w:rsidRPr="00283D53" w:rsidRDefault="006750AC" w:rsidP="006750A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</w:tr>
    </w:tbl>
    <w:p w:rsidR="006750AC" w:rsidRDefault="006750AC" w:rsidP="006750AC">
      <w:pPr>
        <w:jc w:val="right"/>
      </w:pPr>
      <w:r>
        <w:br w:type="page"/>
      </w:r>
    </w:p>
    <w:p w:rsidR="006750AC" w:rsidRPr="00E06DF6" w:rsidRDefault="006750AC" w:rsidP="006750AC">
      <w:pPr>
        <w:jc w:val="right"/>
      </w:pPr>
      <w:r w:rsidRPr="00E06DF6">
        <w:lastRenderedPageBreak/>
        <w:t>Приложение № 1</w:t>
      </w:r>
    </w:p>
    <w:p w:rsidR="006750AC" w:rsidRPr="00E06DF6" w:rsidRDefault="006750AC" w:rsidP="006750AC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6750AC" w:rsidRPr="00E06DF6" w:rsidRDefault="006750AC" w:rsidP="006750AC">
      <w:pPr>
        <w:jc w:val="center"/>
      </w:pPr>
      <w:r w:rsidRPr="00E06DF6">
        <w:t>Форма Акта приема-передачи корпоративного интернет-сайта ОАО «Томскэнергосбыт»</w:t>
      </w:r>
    </w:p>
    <w:p w:rsidR="006750AC" w:rsidRPr="00E06DF6" w:rsidRDefault="006750AC" w:rsidP="006750AC">
      <w:r w:rsidRPr="00E06DF6">
        <w:t>_____________________________________________________________________________________</w:t>
      </w:r>
    </w:p>
    <w:p w:rsidR="006750AC" w:rsidRPr="00E06DF6" w:rsidRDefault="006750AC" w:rsidP="006750AC">
      <w:pPr>
        <w:jc w:val="center"/>
        <w:rPr>
          <w:rStyle w:val="a7"/>
          <w:sz w:val="20"/>
          <w:szCs w:val="20"/>
        </w:rPr>
      </w:pPr>
      <w:r w:rsidRPr="00E06DF6">
        <w:rPr>
          <w:sz w:val="20"/>
          <w:szCs w:val="20"/>
        </w:rPr>
        <w:t xml:space="preserve">Акта приема-передачи корпоративного интернет-сайта ОАО «Томскэнергосбыт» </w:t>
      </w:r>
      <w:hyperlink r:id="rId17" w:history="1">
        <w:r w:rsidRPr="00E06DF6">
          <w:rPr>
            <w:rStyle w:val="a7"/>
            <w:sz w:val="20"/>
            <w:szCs w:val="20"/>
          </w:rPr>
          <w:t>http://ensb.tomsk.ru</w:t>
        </w:r>
      </w:hyperlink>
    </w:p>
    <w:p w:rsidR="006750AC" w:rsidRPr="00E06DF6" w:rsidRDefault="006750AC" w:rsidP="006750AC">
      <w:pPr>
        <w:tabs>
          <w:tab w:val="left" w:pos="6804"/>
        </w:tabs>
        <w:rPr>
          <w:sz w:val="20"/>
          <w:szCs w:val="20"/>
        </w:rPr>
      </w:pPr>
      <w:r w:rsidRPr="00E06DF6">
        <w:rPr>
          <w:sz w:val="20"/>
          <w:szCs w:val="20"/>
        </w:rPr>
        <w:t>г. Томск</w:t>
      </w:r>
      <w:r w:rsidRPr="00E06DF6">
        <w:rPr>
          <w:sz w:val="20"/>
          <w:szCs w:val="20"/>
        </w:rPr>
        <w:tab/>
        <w:t xml:space="preserve">«____» _______________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</w:p>
    <w:p w:rsidR="006750AC" w:rsidRPr="00E06DF6" w:rsidRDefault="006750AC" w:rsidP="006750AC">
      <w:pPr>
        <w:rPr>
          <w:rStyle w:val="a7"/>
          <w:sz w:val="20"/>
          <w:szCs w:val="20"/>
        </w:rPr>
      </w:pPr>
      <w:r w:rsidRPr="00E06DF6">
        <w:rPr>
          <w:sz w:val="20"/>
          <w:szCs w:val="20"/>
        </w:rPr>
        <w:t xml:space="preserve">Настоящим ответственные представители Сторон по договору на поддержку сайта № __________ от «____»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 подтверждают, что на момент подписания настоящего Акта реальное состояние сайта ОАО «Томскэнергосбыт» </w:t>
      </w:r>
      <w:hyperlink r:id="rId18" w:history="1">
        <w:r w:rsidRPr="00E06DF6">
          <w:rPr>
            <w:rStyle w:val="a7"/>
            <w:sz w:val="20"/>
            <w:szCs w:val="20"/>
          </w:rPr>
          <w:t>http://ensb.tomsk.ru</w:t>
        </w:r>
      </w:hyperlink>
      <w:r w:rsidRPr="00E06DF6">
        <w:rPr>
          <w:rStyle w:val="a7"/>
          <w:sz w:val="20"/>
          <w:szCs w:val="20"/>
        </w:rPr>
        <w:t xml:space="preserve"> соответствует следующим параметрам:</w:t>
      </w: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096"/>
        <w:gridCol w:w="2405"/>
        <w:gridCol w:w="2571"/>
      </w:tblGrid>
      <w:tr w:rsidR="006750AC" w:rsidRPr="00C13F85" w:rsidTr="006750AC">
        <w:trPr>
          <w:trHeight w:val="573"/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 xml:space="preserve">№ </w:t>
            </w:r>
            <w:proofErr w:type="gramStart"/>
            <w:r w:rsidRPr="00C13F85">
              <w:rPr>
                <w:rStyle w:val="a7"/>
                <w:b/>
                <w:sz w:val="16"/>
                <w:szCs w:val="16"/>
              </w:rPr>
              <w:t>п</w:t>
            </w:r>
            <w:proofErr w:type="gramEnd"/>
            <w:r w:rsidRPr="00C13F85">
              <w:rPr>
                <w:rStyle w:val="a7"/>
                <w:b/>
                <w:sz w:val="16"/>
                <w:szCs w:val="16"/>
              </w:rPr>
              <w:t>/п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Оценка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Примечание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Система управления сайтом 1С: </w:t>
            </w:r>
            <w:proofErr w:type="spellStart"/>
            <w:r w:rsidRPr="00C13F85">
              <w:rPr>
                <w:rStyle w:val="a7"/>
                <w:sz w:val="14"/>
                <w:szCs w:val="14"/>
              </w:rPr>
              <w:t>Битрикс</w:t>
            </w:r>
            <w:proofErr w:type="spellEnd"/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color w:val="000000"/>
                <w:sz w:val="14"/>
                <w:szCs w:val="14"/>
                <w:shd w:val="clear" w:color="auto" w:fill="FFFFFF"/>
              </w:rPr>
              <w:t>1С-Битрикс: Управление сайтом 11.5.4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2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Программное обеспечение сервера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Работоспособно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Linux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3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Система платежей и возвратов по методу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POST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ОАО «Альфа Банк»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4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SOAP-</w:t>
            </w:r>
            <w:r w:rsidRPr="00C13F85">
              <w:rPr>
                <w:rStyle w:val="a7"/>
                <w:sz w:val="14"/>
                <w:szCs w:val="14"/>
              </w:rPr>
              <w:t>сервер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Работоспособен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5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База данных пользователей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53 968 чел.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6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База данных платежей, совершенных пользователями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176 853 шт.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Контент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Всего 1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1</w:t>
            </w:r>
            <w:r w:rsidRPr="00C13F85">
              <w:rPr>
                <w:rStyle w:val="a7"/>
                <w:sz w:val="14"/>
                <w:szCs w:val="14"/>
              </w:rPr>
              <w:t xml:space="preserve"> разделов,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  <w:r w:rsidRPr="00C13F85">
              <w:rPr>
                <w:rStyle w:val="a7"/>
                <w:sz w:val="14"/>
                <w:szCs w:val="14"/>
              </w:rPr>
              <w:t>7 подразделов, 234 стр.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8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proofErr w:type="gramStart"/>
            <w:r w:rsidRPr="00C13F85">
              <w:rPr>
                <w:rStyle w:val="a7"/>
                <w:sz w:val="14"/>
                <w:szCs w:val="14"/>
              </w:rPr>
              <w:t xml:space="preserve">Интернет-магазин (с каталогом товаров и услуг, историей заказов, </w:t>
            </w:r>
            <w:proofErr w:type="gramEnd"/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Всего 3 раздела,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  <w:r w:rsidRPr="00C13F85">
              <w:rPr>
                <w:rStyle w:val="a7"/>
                <w:sz w:val="14"/>
                <w:szCs w:val="14"/>
              </w:rPr>
              <w:t xml:space="preserve"> подразделов,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9</w:t>
            </w:r>
            <w:r w:rsidRPr="00C13F85">
              <w:rPr>
                <w:rStyle w:val="a7"/>
                <w:sz w:val="14"/>
                <w:szCs w:val="14"/>
              </w:rPr>
              <w:t xml:space="preserve"> стр.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9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proofErr w:type="gramStart"/>
            <w:r w:rsidRPr="00C13F85">
              <w:rPr>
                <w:rStyle w:val="a7"/>
                <w:sz w:val="14"/>
                <w:szCs w:val="14"/>
              </w:rPr>
              <w:t>Сервисы личного кабинета пользователей сайта (отправка сообщений, получение и печать квитанции через интернет, передача показаний прибора учета, оплата квитанции через интернет, быстрая оплата электроэнергии через интернет, просмотр и печать отчетов о величине задолженности, о движении денежных средств, просмотр, печать и получение интернет-чеков, присоединение к личному кабинету договоров энергоснабжения, отправка сообщений в адрес администрации сайта, редактирование данных пользователя, мои платежи динамика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электропотребления)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Работоспособны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SOAP</w:t>
            </w:r>
            <w:r w:rsidRPr="00C13F85">
              <w:rPr>
                <w:rStyle w:val="a7"/>
                <w:sz w:val="14"/>
                <w:szCs w:val="14"/>
              </w:rPr>
              <w:t>-сервер</w:t>
            </w:r>
          </w:p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ОАО «Альфа Банк»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10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Иные сервисы и системы сайта (отправка заявки </w:t>
            </w:r>
            <w:proofErr w:type="gramStart"/>
            <w:r w:rsidRPr="00C13F85">
              <w:rPr>
                <w:rStyle w:val="a7"/>
                <w:sz w:val="14"/>
                <w:szCs w:val="14"/>
              </w:rPr>
              <w:t>в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ЦОК, </w:t>
            </w:r>
            <w:proofErr w:type="gramStart"/>
            <w:r w:rsidRPr="00C13F85">
              <w:rPr>
                <w:rStyle w:val="a7"/>
                <w:sz w:val="14"/>
                <w:szCs w:val="14"/>
              </w:rPr>
              <w:t>отправка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резюме, получение рассылок пользователями сайта, регистрация пользователей, автоматические отчеты о проведенных платежах в формате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DBF</w:t>
            </w:r>
            <w:r w:rsidRPr="00C13F85">
              <w:rPr>
                <w:rStyle w:val="a7"/>
                <w:sz w:val="14"/>
                <w:szCs w:val="14"/>
              </w:rPr>
              <w:t xml:space="preserve"> по кодам операций, включая данные интернет-магазина)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Работоспособны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1С: </w:t>
            </w:r>
            <w:proofErr w:type="spellStart"/>
            <w:r w:rsidRPr="00C13F85">
              <w:rPr>
                <w:rStyle w:val="a7"/>
                <w:sz w:val="14"/>
                <w:szCs w:val="14"/>
              </w:rPr>
              <w:t>Битрикс</w:t>
            </w:r>
            <w:proofErr w:type="spellEnd"/>
          </w:p>
        </w:tc>
      </w:tr>
    </w:tbl>
    <w:p w:rsidR="006750AC" w:rsidRPr="00E06DF6" w:rsidRDefault="006750AC" w:rsidP="006750AC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 xml:space="preserve">Стороны претензий друг к другу не имеют, сайт ОАО «Томскэнергосбыт» </w:t>
      </w:r>
      <w:hyperlink r:id="rId19" w:history="1">
        <w:r w:rsidRPr="00E06DF6">
          <w:rPr>
            <w:rStyle w:val="a7"/>
            <w:sz w:val="20"/>
            <w:szCs w:val="20"/>
          </w:rPr>
          <w:t>http://ensb.tomsk.ru</w:t>
        </w:r>
      </w:hyperlink>
      <w:r w:rsidRPr="00E06DF6">
        <w:rPr>
          <w:rStyle w:val="a7"/>
          <w:sz w:val="20"/>
          <w:szCs w:val="20"/>
        </w:rPr>
        <w:t xml:space="preserve"> полностью работоспособен</w:t>
      </w:r>
      <w:r w:rsidRPr="00E06DF6">
        <w:rPr>
          <w:sz w:val="20"/>
          <w:szCs w:val="20"/>
        </w:rPr>
        <w:t>.</w:t>
      </w:r>
    </w:p>
    <w:p w:rsidR="006750AC" w:rsidRPr="00E06DF6" w:rsidRDefault="006750AC" w:rsidP="006750AC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>Ответственный представитель</w:t>
      </w:r>
      <w:r w:rsidRPr="00E06DF6">
        <w:rPr>
          <w:sz w:val="20"/>
          <w:szCs w:val="20"/>
        </w:rPr>
        <w:tab/>
        <w:t>Ответственный представитель</w:t>
      </w:r>
    </w:p>
    <w:p w:rsidR="006750AC" w:rsidRPr="00E06DF6" w:rsidRDefault="006750AC" w:rsidP="006750AC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>Исполнителя</w:t>
      </w:r>
      <w:r w:rsidRPr="00E06DF6">
        <w:rPr>
          <w:sz w:val="20"/>
          <w:szCs w:val="20"/>
        </w:rPr>
        <w:tab/>
        <w:t>Заказчика</w:t>
      </w:r>
    </w:p>
    <w:p w:rsidR="006750AC" w:rsidRPr="00E06DF6" w:rsidRDefault="006750AC" w:rsidP="006750AC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>___________________</w:t>
      </w:r>
      <w:r>
        <w:rPr>
          <w:sz w:val="20"/>
          <w:szCs w:val="20"/>
        </w:rPr>
        <w:t xml:space="preserve"> </w:t>
      </w:r>
      <w:r w:rsidRPr="00E06DF6">
        <w:t xml:space="preserve"> /</w:t>
      </w:r>
      <w:r w:rsidRPr="005F7494">
        <w:rPr>
          <w:color w:val="000000"/>
        </w:rPr>
        <w:t xml:space="preserve"> </w:t>
      </w:r>
      <w:r>
        <w:rPr>
          <w:color w:val="000000"/>
        </w:rPr>
        <w:t>_____________</w:t>
      </w:r>
      <w:r w:rsidRPr="00E06DF6">
        <w:t>/</w:t>
      </w:r>
      <w:r w:rsidRPr="00E06DF6">
        <w:rPr>
          <w:sz w:val="20"/>
          <w:szCs w:val="20"/>
        </w:rPr>
        <w:tab/>
        <w:t xml:space="preserve">___________________ </w:t>
      </w:r>
      <w:r w:rsidRPr="00E06DF6">
        <w:t xml:space="preserve"> /</w:t>
      </w:r>
      <w:r>
        <w:t>Е. В. Собор</w:t>
      </w:r>
      <w:r w:rsidRPr="00E06DF6">
        <w:t xml:space="preserve"> /</w:t>
      </w:r>
    </w:p>
    <w:p w:rsidR="006750AC" w:rsidRPr="00E06DF6" w:rsidRDefault="006750AC" w:rsidP="006750AC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 xml:space="preserve">«_____»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  <w:r w:rsidRPr="00E06DF6">
        <w:rPr>
          <w:sz w:val="20"/>
          <w:szCs w:val="20"/>
        </w:rPr>
        <w:tab/>
        <w:t xml:space="preserve">«_____»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</w:p>
    <w:p w:rsidR="006750AC" w:rsidRPr="00E06DF6" w:rsidRDefault="006750AC" w:rsidP="006750AC">
      <w:pPr>
        <w:tabs>
          <w:tab w:val="left" w:pos="5245"/>
        </w:tabs>
      </w:pPr>
      <w:r w:rsidRPr="00E06DF6">
        <w:t>_____________________________________________________________________________________</w:t>
      </w:r>
    </w:p>
    <w:p w:rsidR="006750AC" w:rsidRPr="00E06DF6" w:rsidRDefault="006750AC" w:rsidP="006750AC">
      <w:r w:rsidRPr="00E06DF6">
        <w:t>Данная форма согласована Сторонами в качестве образца.</w:t>
      </w:r>
    </w:p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6750AC" w:rsidRPr="00E06DF6" w:rsidTr="006750AC">
        <w:trPr>
          <w:trHeight w:val="1195"/>
        </w:trPr>
        <w:tc>
          <w:tcPr>
            <w:tcW w:w="5210" w:type="dxa"/>
          </w:tcPr>
          <w:p w:rsidR="006750AC" w:rsidRPr="00E06DF6" w:rsidRDefault="006750AC" w:rsidP="006750A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Исполнителя:</w:t>
            </w:r>
          </w:p>
          <w:p w:rsidR="006750AC" w:rsidRDefault="006750AC" w:rsidP="006750AC">
            <w:r>
              <w:t>_____________________________________</w:t>
            </w:r>
          </w:p>
          <w:p w:rsidR="006750AC" w:rsidRDefault="006750AC" w:rsidP="006750AC">
            <w:pPr>
              <w:rPr>
                <w:b/>
              </w:rPr>
            </w:pPr>
          </w:p>
          <w:p w:rsidR="006750AC" w:rsidRDefault="006750AC" w:rsidP="006750AC">
            <w:pPr>
              <w:rPr>
                <w:b/>
              </w:rPr>
            </w:pPr>
          </w:p>
          <w:p w:rsidR="006750AC" w:rsidRPr="00E06DF6" w:rsidRDefault="006750AC" w:rsidP="006750AC">
            <w:pPr>
              <w:rPr>
                <w:b/>
              </w:rPr>
            </w:pPr>
            <w:r w:rsidRPr="00E06DF6">
              <w:rPr>
                <w:color w:val="000000"/>
              </w:rPr>
              <w:t>________________________ /</w:t>
            </w:r>
            <w:r>
              <w:rPr>
                <w:color w:val="000000"/>
              </w:rPr>
              <w:t xml:space="preserve"> __________</w:t>
            </w:r>
            <w:r w:rsidRPr="00E06DF6">
              <w:rPr>
                <w:color w:val="000000"/>
              </w:rPr>
              <w:t xml:space="preserve"> /</w:t>
            </w:r>
          </w:p>
          <w:p w:rsidR="006750AC" w:rsidRPr="00E06DF6" w:rsidRDefault="006750AC" w:rsidP="006750A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  <w:tc>
          <w:tcPr>
            <w:tcW w:w="5211" w:type="dxa"/>
          </w:tcPr>
          <w:p w:rsidR="006750AC" w:rsidRPr="00E06DF6" w:rsidRDefault="006750AC" w:rsidP="006750A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Заказчика:</w:t>
            </w:r>
          </w:p>
          <w:p w:rsidR="006750AC" w:rsidRPr="00E06DF6" w:rsidRDefault="006750AC" w:rsidP="006750AC">
            <w:pPr>
              <w:rPr>
                <w:color w:val="000000"/>
              </w:rPr>
            </w:pPr>
            <w:r w:rsidRPr="00E06DF6">
              <w:rPr>
                <w:color w:val="000000"/>
              </w:rPr>
              <w:t>Генеральный директор</w:t>
            </w:r>
          </w:p>
          <w:p w:rsidR="006750AC" w:rsidRPr="00E06DF6" w:rsidRDefault="006750AC" w:rsidP="006750AC">
            <w:pPr>
              <w:rPr>
                <w:color w:val="000000"/>
              </w:rPr>
            </w:pPr>
            <w:r w:rsidRPr="00E06DF6">
              <w:rPr>
                <w:color w:val="000000"/>
              </w:rPr>
              <w:t>ОАО «Томскэнергосбыт»</w:t>
            </w:r>
          </w:p>
          <w:p w:rsidR="006750AC" w:rsidRPr="00E06DF6" w:rsidRDefault="006750AC" w:rsidP="006750AC">
            <w:pPr>
              <w:ind w:firstLine="32"/>
              <w:jc w:val="center"/>
              <w:rPr>
                <w:color w:val="000000"/>
              </w:rPr>
            </w:pPr>
          </w:p>
          <w:p w:rsidR="006750AC" w:rsidRPr="00E06DF6" w:rsidRDefault="006750AC" w:rsidP="006750A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>________________________ / А.</w:t>
            </w:r>
            <w:r>
              <w:rPr>
                <w:color w:val="000000"/>
              </w:rPr>
              <w:t>В</w:t>
            </w:r>
            <w:r w:rsidRPr="00E06DF6"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Кодин</w:t>
            </w:r>
            <w:proofErr w:type="spellEnd"/>
            <w:r w:rsidRPr="00E06DF6">
              <w:rPr>
                <w:color w:val="000000"/>
              </w:rPr>
              <w:t xml:space="preserve"> /</w:t>
            </w:r>
          </w:p>
          <w:p w:rsidR="006750AC" w:rsidRPr="00E06DF6" w:rsidRDefault="006750AC" w:rsidP="006750A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</w:tr>
    </w:tbl>
    <w:p w:rsidR="006750AC" w:rsidRPr="00E06DF6" w:rsidRDefault="006750AC" w:rsidP="006750AC">
      <w:pPr>
        <w:jc w:val="right"/>
      </w:pPr>
      <w:r w:rsidRPr="00E06DF6">
        <w:br w:type="page"/>
      </w:r>
      <w:r>
        <w:lastRenderedPageBreak/>
        <w:t>Приложение № 2</w:t>
      </w:r>
    </w:p>
    <w:p w:rsidR="006750AC" w:rsidRPr="00E06DF6" w:rsidRDefault="006750AC" w:rsidP="006750AC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6750AC" w:rsidRPr="00E06DF6" w:rsidRDefault="006750AC" w:rsidP="006750AC">
      <w:pPr>
        <w:jc w:val="right"/>
      </w:pPr>
    </w:p>
    <w:p w:rsidR="006750AC" w:rsidRPr="00E06DF6" w:rsidRDefault="006750AC" w:rsidP="006750AC">
      <w:pPr>
        <w:jc w:val="center"/>
      </w:pPr>
      <w:r w:rsidRPr="00E06DF6">
        <w:t xml:space="preserve">Форма Акта </w:t>
      </w:r>
      <w:r w:rsidRPr="00CB56C2">
        <w:t>выполненных работ по технической поддержке</w:t>
      </w:r>
      <w:r w:rsidRPr="00E06DF6">
        <w:t xml:space="preserve"> корпоративного интернет-сайта</w:t>
      </w:r>
    </w:p>
    <w:p w:rsidR="006750AC" w:rsidRPr="00E06DF6" w:rsidRDefault="006750AC" w:rsidP="006750AC">
      <w:pPr>
        <w:jc w:val="center"/>
      </w:pPr>
      <w:r w:rsidRPr="00E06DF6">
        <w:t>ОАО «Томскэнергосбыт»</w:t>
      </w:r>
    </w:p>
    <w:p w:rsidR="006750AC" w:rsidRPr="00E06DF6" w:rsidRDefault="006750AC" w:rsidP="006750AC">
      <w:r w:rsidRPr="00E06DF6">
        <w:t>_____________________________________________________________________________________</w:t>
      </w:r>
    </w:p>
    <w:p w:rsidR="006750AC" w:rsidRPr="00E06DF6" w:rsidRDefault="006750AC" w:rsidP="006750AC">
      <w:pPr>
        <w:rPr>
          <w:sz w:val="20"/>
          <w:szCs w:val="20"/>
          <w:u w:val="single"/>
        </w:rPr>
      </w:pPr>
      <w:r>
        <w:rPr>
          <w:sz w:val="20"/>
          <w:szCs w:val="20"/>
        </w:rPr>
        <w:t>Исполнитель: ________________________________________</w:t>
      </w:r>
    </w:p>
    <w:p w:rsidR="006750AC" w:rsidRPr="00E06DF6" w:rsidRDefault="006750AC" w:rsidP="006750AC">
      <w:pPr>
        <w:rPr>
          <w:sz w:val="20"/>
          <w:szCs w:val="20"/>
        </w:rPr>
      </w:pPr>
      <w:r w:rsidRPr="00E06DF6">
        <w:rPr>
          <w:sz w:val="20"/>
          <w:szCs w:val="20"/>
        </w:rPr>
        <w:t>Адрес:</w:t>
      </w:r>
      <w:r>
        <w:rPr>
          <w:sz w:val="20"/>
          <w:szCs w:val="20"/>
        </w:rPr>
        <w:t xml:space="preserve"> ________________________</w:t>
      </w:r>
      <w:r w:rsidRPr="00E06DF6">
        <w:rPr>
          <w:sz w:val="20"/>
          <w:szCs w:val="20"/>
        </w:rPr>
        <w:t>, тел.</w:t>
      </w:r>
      <w:r>
        <w:rPr>
          <w:sz w:val="20"/>
          <w:szCs w:val="20"/>
        </w:rPr>
        <w:t>__________________</w:t>
      </w:r>
    </w:p>
    <w:p w:rsidR="006750AC" w:rsidRPr="00E06DF6" w:rsidRDefault="006750AC" w:rsidP="006750AC">
      <w:pPr>
        <w:jc w:val="center"/>
        <w:rPr>
          <w:sz w:val="20"/>
          <w:szCs w:val="20"/>
        </w:rPr>
      </w:pPr>
    </w:p>
    <w:p w:rsidR="006750AC" w:rsidRPr="00E06DF6" w:rsidRDefault="006750AC" w:rsidP="006750AC">
      <w:pPr>
        <w:jc w:val="center"/>
        <w:rPr>
          <w:sz w:val="20"/>
          <w:szCs w:val="20"/>
        </w:rPr>
      </w:pPr>
      <w:r w:rsidRPr="00E06DF6">
        <w:rPr>
          <w:sz w:val="20"/>
          <w:szCs w:val="20"/>
        </w:rPr>
        <w:t xml:space="preserve">Акт № _______ от «____» 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года</w:t>
      </w:r>
    </w:p>
    <w:p w:rsidR="006750AC" w:rsidRPr="00E06DF6" w:rsidRDefault="006750AC" w:rsidP="006750AC">
      <w:pPr>
        <w:tabs>
          <w:tab w:val="left" w:pos="5529"/>
        </w:tabs>
        <w:rPr>
          <w:sz w:val="16"/>
          <w:szCs w:val="16"/>
        </w:rPr>
      </w:pPr>
      <w:r w:rsidRPr="00E06DF6">
        <w:rPr>
          <w:sz w:val="20"/>
          <w:szCs w:val="20"/>
        </w:rPr>
        <w:tab/>
      </w:r>
      <w:r w:rsidRPr="00E06DF6">
        <w:rPr>
          <w:sz w:val="16"/>
          <w:szCs w:val="16"/>
        </w:rPr>
        <w:t>(месяц)</w:t>
      </w:r>
    </w:p>
    <w:p w:rsidR="006750AC" w:rsidRPr="00E06DF6" w:rsidRDefault="006750AC" w:rsidP="006750AC">
      <w:pPr>
        <w:jc w:val="both"/>
        <w:rPr>
          <w:sz w:val="20"/>
          <w:szCs w:val="20"/>
        </w:rPr>
      </w:pPr>
      <w:r w:rsidRPr="00E06DF6">
        <w:rPr>
          <w:sz w:val="20"/>
          <w:szCs w:val="20"/>
        </w:rPr>
        <w:t xml:space="preserve">Заказчик: Открытое акционерное общество «Томская </w:t>
      </w:r>
      <w:proofErr w:type="spellStart"/>
      <w:r w:rsidRPr="00E06DF6">
        <w:rPr>
          <w:sz w:val="20"/>
          <w:szCs w:val="20"/>
        </w:rPr>
        <w:t>энергосбытовая</w:t>
      </w:r>
      <w:proofErr w:type="spellEnd"/>
      <w:r w:rsidRPr="00E06DF6">
        <w:rPr>
          <w:sz w:val="20"/>
          <w:szCs w:val="20"/>
        </w:rPr>
        <w:t xml:space="preserve"> компания»</w:t>
      </w:r>
      <w:r w:rsidRPr="00E06DF6">
        <w:rPr>
          <w:sz w:val="20"/>
          <w:szCs w:val="20"/>
        </w:rPr>
        <w:br/>
        <w:t>(ОАО «Томскэнергосбыт»)</w:t>
      </w:r>
    </w:p>
    <w:p w:rsidR="006750AC" w:rsidRPr="00E06DF6" w:rsidRDefault="006750AC" w:rsidP="006750AC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247"/>
        <w:gridCol w:w="850"/>
        <w:gridCol w:w="1547"/>
        <w:gridCol w:w="2135"/>
        <w:gridCol w:w="1842"/>
      </w:tblGrid>
      <w:tr w:rsidR="006750AC" w:rsidRPr="00E06DF6" w:rsidTr="006750AC"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50AC" w:rsidRPr="00E06DF6" w:rsidRDefault="006750AC" w:rsidP="006750A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 xml:space="preserve">№ </w:t>
            </w:r>
            <w:proofErr w:type="gramStart"/>
            <w:r w:rsidRPr="00E06DF6">
              <w:rPr>
                <w:sz w:val="20"/>
                <w:szCs w:val="20"/>
              </w:rPr>
              <w:t>п</w:t>
            </w:r>
            <w:proofErr w:type="gramEnd"/>
            <w:r w:rsidRPr="00E06DF6">
              <w:rPr>
                <w:sz w:val="20"/>
                <w:szCs w:val="20"/>
              </w:rPr>
              <w:t>/п</w:t>
            </w:r>
          </w:p>
        </w:tc>
        <w:tc>
          <w:tcPr>
            <w:tcW w:w="3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Наименование работы (услуги)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50AC" w:rsidRPr="00E06DF6" w:rsidRDefault="006750AC" w:rsidP="006750A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Ед. изм.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50AC" w:rsidRPr="00E06DF6" w:rsidRDefault="006750AC" w:rsidP="006750A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Кол-во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50AC" w:rsidRPr="00E06DF6" w:rsidRDefault="006750AC" w:rsidP="006750A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Цена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50AC" w:rsidRPr="00E06DF6" w:rsidRDefault="006750AC" w:rsidP="006750A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Сумма</w:t>
            </w:r>
          </w:p>
        </w:tc>
      </w:tr>
      <w:tr w:rsidR="006750AC" w:rsidRPr="00E06DF6" w:rsidTr="006750AC"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</w:tcPr>
          <w:p w:rsidR="006750AC" w:rsidRPr="00E06DF6" w:rsidRDefault="006750AC" w:rsidP="006750A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1</w:t>
            </w:r>
          </w:p>
        </w:tc>
        <w:tc>
          <w:tcPr>
            <w:tcW w:w="3247" w:type="dxa"/>
            <w:tcBorders>
              <w:bottom w:val="single" w:sz="4" w:space="0" w:color="auto"/>
            </w:tcBorders>
            <w:shd w:val="clear" w:color="auto" w:fill="auto"/>
          </w:tcPr>
          <w:p w:rsidR="006750AC" w:rsidRPr="00CB56C2" w:rsidRDefault="006750AC" w:rsidP="006750AC">
            <w:pPr>
              <w:rPr>
                <w:sz w:val="20"/>
                <w:szCs w:val="20"/>
              </w:rPr>
            </w:pPr>
            <w:r w:rsidRPr="00CB56C2">
              <w:rPr>
                <w:sz w:val="20"/>
                <w:szCs w:val="20"/>
              </w:rPr>
              <w:t xml:space="preserve">Работы по технической поддержке корпоративного интернет-сайта ОАО «Томскэнергосбыт» </w:t>
            </w:r>
          </w:p>
          <w:p w:rsidR="006750AC" w:rsidRPr="00CB56C2" w:rsidRDefault="00CD22D5" w:rsidP="006750AC">
            <w:pPr>
              <w:rPr>
                <w:sz w:val="20"/>
                <w:szCs w:val="20"/>
              </w:rPr>
            </w:pPr>
            <w:hyperlink r:id="rId20" w:history="1">
              <w:r w:rsidR="006750AC" w:rsidRPr="00CB56C2">
                <w:rPr>
                  <w:rStyle w:val="a7"/>
                  <w:sz w:val="20"/>
                  <w:szCs w:val="20"/>
                </w:rPr>
                <w:t>http://ensb.tomsk.ru</w:t>
              </w:r>
            </w:hyperlink>
            <w:r w:rsidR="006750AC" w:rsidRPr="00CB56C2">
              <w:rPr>
                <w:sz w:val="20"/>
                <w:szCs w:val="20"/>
              </w:rPr>
              <w:t xml:space="preserve">  за _______  месяц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750AC" w:rsidRPr="00CB56C2" w:rsidRDefault="006750AC" w:rsidP="006750AC">
            <w:pPr>
              <w:jc w:val="center"/>
              <w:rPr>
                <w:sz w:val="20"/>
                <w:szCs w:val="20"/>
              </w:rPr>
            </w:pPr>
            <w:r w:rsidRPr="00CB56C2">
              <w:rPr>
                <w:sz w:val="20"/>
                <w:szCs w:val="20"/>
              </w:rPr>
              <w:t>месяц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</w:tr>
      <w:tr w:rsidR="006750AC" w:rsidRPr="00E06DF6" w:rsidTr="006750AC"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</w:tr>
      <w:tr w:rsidR="006750AC" w:rsidRPr="00E06DF6" w:rsidTr="006750A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Итого НДС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</w:tr>
      <w:tr w:rsidR="006750AC" w:rsidRPr="00E06DF6" w:rsidTr="006750A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Всего (с учетом НДС)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50AC" w:rsidRPr="00E06DF6" w:rsidRDefault="006750AC" w:rsidP="006750AC">
            <w:pPr>
              <w:rPr>
                <w:sz w:val="20"/>
                <w:szCs w:val="20"/>
              </w:rPr>
            </w:pPr>
          </w:p>
        </w:tc>
      </w:tr>
    </w:tbl>
    <w:p w:rsidR="006750AC" w:rsidRPr="00E06DF6" w:rsidRDefault="006750AC" w:rsidP="006750AC">
      <w:pPr>
        <w:jc w:val="both"/>
        <w:rPr>
          <w:sz w:val="20"/>
          <w:szCs w:val="20"/>
        </w:rPr>
      </w:pPr>
      <w:r w:rsidRPr="00E06DF6">
        <w:rPr>
          <w:sz w:val="20"/>
          <w:szCs w:val="20"/>
        </w:rPr>
        <w:t>Всего выполнено работ (оказано услуг) на сумму: (Сумма прописью).</w:t>
      </w:r>
    </w:p>
    <w:p w:rsidR="006750AC" w:rsidRPr="00E06DF6" w:rsidRDefault="006750AC" w:rsidP="006750AC">
      <w:pPr>
        <w:jc w:val="both"/>
        <w:rPr>
          <w:sz w:val="20"/>
          <w:szCs w:val="20"/>
        </w:rPr>
      </w:pPr>
      <w:r w:rsidRPr="00E06DF6">
        <w:rPr>
          <w:sz w:val="20"/>
          <w:szCs w:val="20"/>
        </w:rPr>
        <w:t>Вышеперечисленные работы (услуги) выполнены полностью и в срок. Заказчик претензий по объему, качеству и срокам выполнения работ (услуг) не имеет.</w:t>
      </w:r>
    </w:p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6750AC" w:rsidRPr="00E06DF6" w:rsidTr="006750AC">
        <w:trPr>
          <w:trHeight w:val="1195"/>
        </w:trPr>
        <w:tc>
          <w:tcPr>
            <w:tcW w:w="5210" w:type="dxa"/>
          </w:tcPr>
          <w:p w:rsidR="006750AC" w:rsidRPr="00E06DF6" w:rsidRDefault="006750AC" w:rsidP="006750A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Исполнителя:</w:t>
            </w:r>
          </w:p>
          <w:p w:rsidR="006750AC" w:rsidRDefault="006750AC" w:rsidP="006750AC">
            <w:r>
              <w:t>_____________________________________</w:t>
            </w:r>
          </w:p>
          <w:p w:rsidR="006750AC" w:rsidRDefault="006750AC" w:rsidP="006750AC">
            <w:pPr>
              <w:rPr>
                <w:b/>
              </w:rPr>
            </w:pPr>
          </w:p>
          <w:p w:rsidR="006750AC" w:rsidRDefault="006750AC" w:rsidP="006750AC">
            <w:pPr>
              <w:rPr>
                <w:b/>
              </w:rPr>
            </w:pPr>
          </w:p>
          <w:p w:rsidR="006750AC" w:rsidRPr="00E06DF6" w:rsidRDefault="006750AC" w:rsidP="006750AC">
            <w:pPr>
              <w:rPr>
                <w:b/>
              </w:rPr>
            </w:pPr>
            <w:r w:rsidRPr="00E06DF6">
              <w:rPr>
                <w:color w:val="000000"/>
              </w:rPr>
              <w:t>________________________ /</w:t>
            </w:r>
            <w:r>
              <w:rPr>
                <w:color w:val="000000"/>
              </w:rPr>
              <w:t xml:space="preserve"> ____________</w:t>
            </w:r>
            <w:r w:rsidRPr="00E06DF6">
              <w:rPr>
                <w:color w:val="000000"/>
              </w:rPr>
              <w:t xml:space="preserve"> /</w:t>
            </w:r>
          </w:p>
          <w:p w:rsidR="006750AC" w:rsidRPr="00E06DF6" w:rsidRDefault="006750AC" w:rsidP="006750A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  <w:tc>
          <w:tcPr>
            <w:tcW w:w="5211" w:type="dxa"/>
          </w:tcPr>
          <w:p w:rsidR="006750AC" w:rsidRPr="00E06DF6" w:rsidRDefault="006750AC" w:rsidP="006750A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Заказчика:</w:t>
            </w:r>
          </w:p>
          <w:p w:rsidR="006750AC" w:rsidRPr="00E06DF6" w:rsidRDefault="006750AC" w:rsidP="006750AC">
            <w:pPr>
              <w:rPr>
                <w:color w:val="000000"/>
              </w:rPr>
            </w:pPr>
            <w:r w:rsidRPr="00E06DF6">
              <w:rPr>
                <w:color w:val="000000"/>
              </w:rPr>
              <w:t>Генеральный директор</w:t>
            </w:r>
          </w:p>
          <w:p w:rsidR="006750AC" w:rsidRPr="00E06DF6" w:rsidRDefault="006750AC" w:rsidP="006750AC">
            <w:pPr>
              <w:rPr>
                <w:color w:val="000000"/>
              </w:rPr>
            </w:pPr>
            <w:r w:rsidRPr="00E06DF6">
              <w:rPr>
                <w:color w:val="000000"/>
              </w:rPr>
              <w:t>ОАО «Томскэнергосбыт»</w:t>
            </w:r>
          </w:p>
          <w:p w:rsidR="006750AC" w:rsidRPr="00E06DF6" w:rsidRDefault="006750AC" w:rsidP="006750AC">
            <w:pPr>
              <w:ind w:firstLine="32"/>
              <w:rPr>
                <w:color w:val="000000"/>
              </w:rPr>
            </w:pPr>
          </w:p>
          <w:p w:rsidR="006750AC" w:rsidRPr="00E06DF6" w:rsidRDefault="006750AC" w:rsidP="006750A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>________________________ / А.</w:t>
            </w:r>
            <w:r>
              <w:rPr>
                <w:color w:val="000000"/>
              </w:rPr>
              <w:t>В</w:t>
            </w:r>
            <w:r w:rsidRPr="00E06DF6"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Кодин</w:t>
            </w:r>
            <w:proofErr w:type="spellEnd"/>
            <w:r w:rsidRPr="00E06DF6">
              <w:rPr>
                <w:color w:val="000000"/>
              </w:rPr>
              <w:t xml:space="preserve"> /</w:t>
            </w:r>
          </w:p>
          <w:p w:rsidR="006750AC" w:rsidRPr="00E06DF6" w:rsidRDefault="006750AC" w:rsidP="006750A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</w:tr>
    </w:tbl>
    <w:p w:rsidR="006750AC" w:rsidRPr="00E06DF6" w:rsidRDefault="006750AC" w:rsidP="006750AC">
      <w:pPr>
        <w:tabs>
          <w:tab w:val="left" w:pos="5245"/>
        </w:tabs>
      </w:pPr>
      <w:r w:rsidRPr="00E06DF6">
        <w:t>_____________________________________________________________________________________</w:t>
      </w:r>
    </w:p>
    <w:p w:rsidR="006750AC" w:rsidRPr="00E06DF6" w:rsidRDefault="006750AC" w:rsidP="006750AC">
      <w:r w:rsidRPr="00E06DF6">
        <w:t>Данная форма согласована Сторонами в качестве образца.</w:t>
      </w:r>
    </w:p>
    <w:p w:rsidR="006750AC" w:rsidRPr="00E06DF6" w:rsidRDefault="006750AC" w:rsidP="006750AC"/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6750AC" w:rsidRPr="00E06DF6" w:rsidTr="006750AC">
        <w:trPr>
          <w:trHeight w:val="1195"/>
        </w:trPr>
        <w:tc>
          <w:tcPr>
            <w:tcW w:w="5210" w:type="dxa"/>
          </w:tcPr>
          <w:p w:rsidR="006750AC" w:rsidRPr="00E06DF6" w:rsidRDefault="006750AC" w:rsidP="006750A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Исполнителя:</w:t>
            </w:r>
          </w:p>
          <w:p w:rsidR="006750AC" w:rsidRDefault="006750AC" w:rsidP="006750AC">
            <w:r>
              <w:t>______________________________________</w:t>
            </w:r>
          </w:p>
          <w:p w:rsidR="006750AC" w:rsidRDefault="006750AC" w:rsidP="006750AC">
            <w:pPr>
              <w:rPr>
                <w:b/>
              </w:rPr>
            </w:pPr>
          </w:p>
          <w:p w:rsidR="006750AC" w:rsidRDefault="006750AC" w:rsidP="006750AC">
            <w:pPr>
              <w:rPr>
                <w:b/>
              </w:rPr>
            </w:pPr>
          </w:p>
          <w:p w:rsidR="006750AC" w:rsidRPr="00E06DF6" w:rsidRDefault="006750AC" w:rsidP="006750AC">
            <w:pPr>
              <w:rPr>
                <w:b/>
              </w:rPr>
            </w:pPr>
            <w:r w:rsidRPr="00E06DF6">
              <w:rPr>
                <w:color w:val="000000"/>
              </w:rPr>
              <w:t>________________________ /</w:t>
            </w:r>
            <w:r>
              <w:rPr>
                <w:color w:val="000000"/>
              </w:rPr>
              <w:t xml:space="preserve"> ____________</w:t>
            </w:r>
            <w:r w:rsidRPr="00E06DF6">
              <w:rPr>
                <w:color w:val="000000"/>
              </w:rPr>
              <w:t xml:space="preserve"> /</w:t>
            </w:r>
          </w:p>
          <w:p w:rsidR="006750AC" w:rsidRPr="00E06DF6" w:rsidRDefault="006750AC" w:rsidP="006750A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  <w:tc>
          <w:tcPr>
            <w:tcW w:w="5211" w:type="dxa"/>
          </w:tcPr>
          <w:p w:rsidR="006750AC" w:rsidRPr="00E06DF6" w:rsidRDefault="006750AC" w:rsidP="006750A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Заказчика:</w:t>
            </w:r>
          </w:p>
          <w:p w:rsidR="006750AC" w:rsidRPr="00E06DF6" w:rsidRDefault="006750AC" w:rsidP="006750AC">
            <w:pPr>
              <w:rPr>
                <w:color w:val="000000"/>
              </w:rPr>
            </w:pPr>
            <w:r w:rsidRPr="00E06DF6">
              <w:rPr>
                <w:color w:val="000000"/>
              </w:rPr>
              <w:t>Генеральный директор</w:t>
            </w:r>
          </w:p>
          <w:p w:rsidR="006750AC" w:rsidRPr="00E06DF6" w:rsidRDefault="006750AC" w:rsidP="006750AC">
            <w:pPr>
              <w:rPr>
                <w:color w:val="000000"/>
              </w:rPr>
            </w:pPr>
            <w:r w:rsidRPr="00E06DF6">
              <w:rPr>
                <w:color w:val="000000"/>
              </w:rPr>
              <w:t>ОАО «Томскэнергосбыт»</w:t>
            </w:r>
          </w:p>
          <w:p w:rsidR="006750AC" w:rsidRPr="00E06DF6" w:rsidRDefault="006750AC" w:rsidP="006750AC">
            <w:pPr>
              <w:ind w:firstLine="32"/>
              <w:rPr>
                <w:color w:val="000000"/>
              </w:rPr>
            </w:pPr>
          </w:p>
          <w:p w:rsidR="006750AC" w:rsidRPr="00E06DF6" w:rsidRDefault="006750AC" w:rsidP="006750A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>________________________ / А.</w:t>
            </w:r>
            <w:r>
              <w:rPr>
                <w:color w:val="000000"/>
              </w:rPr>
              <w:t>В</w:t>
            </w:r>
            <w:r w:rsidRPr="00E06DF6"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Кодин</w:t>
            </w:r>
            <w:proofErr w:type="spellEnd"/>
            <w:r w:rsidRPr="00E06DF6">
              <w:rPr>
                <w:color w:val="000000"/>
              </w:rPr>
              <w:t xml:space="preserve"> /</w:t>
            </w:r>
          </w:p>
          <w:p w:rsidR="006750AC" w:rsidRPr="00E06DF6" w:rsidRDefault="006750AC" w:rsidP="006750A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</w:tr>
    </w:tbl>
    <w:p w:rsidR="006750AC" w:rsidRPr="00E06DF6" w:rsidRDefault="006750AC" w:rsidP="006750AC"/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B52890" w:rsidRDefault="00B52890" w:rsidP="006750AC">
      <w:pPr>
        <w:jc w:val="right"/>
      </w:pPr>
    </w:p>
    <w:p w:rsidR="006750AC" w:rsidRPr="00E06DF6" w:rsidRDefault="006750AC" w:rsidP="006750AC">
      <w:pPr>
        <w:jc w:val="right"/>
      </w:pPr>
      <w:r w:rsidRPr="00E06DF6">
        <w:t>Приложени</w:t>
      </w:r>
      <w:r>
        <w:t>е № 3</w:t>
      </w:r>
    </w:p>
    <w:p w:rsidR="006750AC" w:rsidRPr="00E06DF6" w:rsidRDefault="006750AC" w:rsidP="006750AC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6750AC" w:rsidRPr="00E06DF6" w:rsidRDefault="006750AC" w:rsidP="006750AC">
      <w:pPr>
        <w:jc w:val="center"/>
      </w:pPr>
      <w:r w:rsidRPr="00E06DF6">
        <w:t>Форма Акта приема-сдачи корпоративного интернет-сайта ОАО «Томскэнергосбыт»</w:t>
      </w:r>
    </w:p>
    <w:p w:rsidR="006750AC" w:rsidRPr="00E06DF6" w:rsidRDefault="006750AC" w:rsidP="006750AC">
      <w:r w:rsidRPr="00E06DF6">
        <w:t>_____________________________________________________________________________________</w:t>
      </w:r>
    </w:p>
    <w:p w:rsidR="006750AC" w:rsidRPr="00E06DF6" w:rsidRDefault="006750AC" w:rsidP="006750AC">
      <w:pPr>
        <w:jc w:val="center"/>
        <w:rPr>
          <w:rStyle w:val="a7"/>
          <w:sz w:val="20"/>
          <w:szCs w:val="20"/>
        </w:rPr>
      </w:pPr>
      <w:r w:rsidRPr="00E06DF6">
        <w:rPr>
          <w:sz w:val="20"/>
          <w:szCs w:val="20"/>
        </w:rPr>
        <w:t xml:space="preserve">Акта приема-сдачи корпоративного интернет-сайта ОАО «Томскэнергосбыт» </w:t>
      </w:r>
      <w:hyperlink r:id="rId21" w:history="1">
        <w:r w:rsidRPr="00E06DF6">
          <w:rPr>
            <w:rStyle w:val="a7"/>
            <w:sz w:val="20"/>
            <w:szCs w:val="20"/>
          </w:rPr>
          <w:t>http://ensb.tomsk.ru</w:t>
        </w:r>
      </w:hyperlink>
    </w:p>
    <w:p w:rsidR="006750AC" w:rsidRPr="00E06DF6" w:rsidRDefault="006750AC" w:rsidP="006750AC">
      <w:pPr>
        <w:tabs>
          <w:tab w:val="left" w:pos="6804"/>
        </w:tabs>
        <w:rPr>
          <w:sz w:val="20"/>
          <w:szCs w:val="20"/>
        </w:rPr>
      </w:pPr>
      <w:r w:rsidRPr="00E06DF6">
        <w:rPr>
          <w:sz w:val="20"/>
          <w:szCs w:val="20"/>
        </w:rPr>
        <w:t>г. Томск</w:t>
      </w:r>
      <w:r w:rsidRPr="00E06DF6">
        <w:rPr>
          <w:sz w:val="20"/>
          <w:szCs w:val="20"/>
        </w:rPr>
        <w:tab/>
        <w:t xml:space="preserve">«____» _______________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</w:p>
    <w:p w:rsidR="006750AC" w:rsidRPr="00E06DF6" w:rsidRDefault="006750AC" w:rsidP="006750AC">
      <w:pPr>
        <w:rPr>
          <w:rStyle w:val="a7"/>
          <w:sz w:val="20"/>
          <w:szCs w:val="20"/>
        </w:rPr>
      </w:pPr>
      <w:r w:rsidRPr="00E06DF6">
        <w:rPr>
          <w:sz w:val="20"/>
          <w:szCs w:val="20"/>
        </w:rPr>
        <w:t xml:space="preserve">Настоящим ответственные представители Сторон по договору на поддержку сайта № __________ от «____»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 подтверждают, что на момент подписания настоящего Акта реальное состояние сайта ОАО «Томскэнергосбыт» </w:t>
      </w:r>
      <w:hyperlink r:id="rId22" w:history="1">
        <w:r w:rsidRPr="00E06DF6">
          <w:rPr>
            <w:rStyle w:val="a7"/>
            <w:sz w:val="20"/>
            <w:szCs w:val="20"/>
          </w:rPr>
          <w:t>http://ensb.tomsk.ru</w:t>
        </w:r>
      </w:hyperlink>
      <w:r w:rsidRPr="00E06DF6">
        <w:rPr>
          <w:rStyle w:val="a7"/>
          <w:sz w:val="20"/>
          <w:szCs w:val="20"/>
        </w:rPr>
        <w:t xml:space="preserve"> соответствует следующим параметрам:</w:t>
      </w: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096"/>
        <w:gridCol w:w="2405"/>
        <w:gridCol w:w="2571"/>
      </w:tblGrid>
      <w:tr w:rsidR="006750AC" w:rsidRPr="00C13F85" w:rsidTr="006750AC">
        <w:trPr>
          <w:trHeight w:val="573"/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 xml:space="preserve">№ </w:t>
            </w:r>
            <w:proofErr w:type="gramStart"/>
            <w:r w:rsidRPr="00C13F85">
              <w:rPr>
                <w:rStyle w:val="a7"/>
                <w:b/>
                <w:sz w:val="16"/>
                <w:szCs w:val="16"/>
              </w:rPr>
              <w:t>п</w:t>
            </w:r>
            <w:proofErr w:type="gramEnd"/>
            <w:r w:rsidRPr="00C13F85">
              <w:rPr>
                <w:rStyle w:val="a7"/>
                <w:b/>
                <w:sz w:val="16"/>
                <w:szCs w:val="16"/>
              </w:rPr>
              <w:t>/п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Оценка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Примечание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Система управления сайтом 1С: </w:t>
            </w:r>
            <w:proofErr w:type="spellStart"/>
            <w:r w:rsidRPr="00C13F85">
              <w:rPr>
                <w:rStyle w:val="a7"/>
                <w:sz w:val="14"/>
                <w:szCs w:val="14"/>
              </w:rPr>
              <w:t>Битрикс</w:t>
            </w:r>
            <w:proofErr w:type="spellEnd"/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color w:val="000000"/>
                <w:sz w:val="14"/>
                <w:szCs w:val="14"/>
                <w:shd w:val="clear" w:color="auto" w:fill="FFFFFF"/>
              </w:rPr>
              <w:t>1С-Битрикс: Управление сайтом 11.5.4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2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Программное обеспечение сервера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Работоспособно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Linux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3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Система платежей и возвратов по методу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POST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ОАО «Альфа Банк»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4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SOAP-</w:t>
            </w:r>
            <w:r w:rsidRPr="00C13F85">
              <w:rPr>
                <w:rStyle w:val="a7"/>
                <w:sz w:val="14"/>
                <w:szCs w:val="14"/>
              </w:rPr>
              <w:t>сервер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Работоспособен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5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База данных пользователей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53 968 чел.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6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База данных платежей, совершенных пользователями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176 853 шт.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Контент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Всего 1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1</w:t>
            </w:r>
            <w:r w:rsidRPr="00C13F85">
              <w:rPr>
                <w:rStyle w:val="a7"/>
                <w:sz w:val="14"/>
                <w:szCs w:val="14"/>
              </w:rPr>
              <w:t xml:space="preserve"> разделов,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  <w:r w:rsidRPr="00C13F85">
              <w:rPr>
                <w:rStyle w:val="a7"/>
                <w:sz w:val="14"/>
                <w:szCs w:val="14"/>
              </w:rPr>
              <w:t>7 подразделов, 234 стр.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8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proofErr w:type="gramStart"/>
            <w:r w:rsidRPr="00C13F85">
              <w:rPr>
                <w:rStyle w:val="a7"/>
                <w:sz w:val="14"/>
                <w:szCs w:val="14"/>
              </w:rPr>
              <w:t xml:space="preserve">Интернет-магазин (с каталогом товаров и услуг, историей заказов, </w:t>
            </w:r>
            <w:proofErr w:type="gramEnd"/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Всего 3 раздела,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  <w:r w:rsidRPr="00C13F85">
              <w:rPr>
                <w:rStyle w:val="a7"/>
                <w:sz w:val="14"/>
                <w:szCs w:val="14"/>
              </w:rPr>
              <w:t xml:space="preserve"> подразделов,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9</w:t>
            </w:r>
            <w:r w:rsidRPr="00C13F85">
              <w:rPr>
                <w:rStyle w:val="a7"/>
                <w:sz w:val="14"/>
                <w:szCs w:val="14"/>
              </w:rPr>
              <w:t xml:space="preserve"> стр.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9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proofErr w:type="gramStart"/>
            <w:r w:rsidRPr="00C13F85">
              <w:rPr>
                <w:rStyle w:val="a7"/>
                <w:sz w:val="14"/>
                <w:szCs w:val="14"/>
              </w:rPr>
              <w:t>Сервисы личного кабинета пользователей сайта (отправка сообщений, получение и печать квитанции через интернет, передача показаний прибора учета, оплата квитанции через интернет, быстрая оплата электроэнергии через интернет, просмотр и печать отчетов о величине задолженности, о движении денежных средств, просмотр, печать и получение интернет-чеков, присоединение к личному кабинету договоров энергоснабжения, отправка сообщений в адрес администрации сайта, редактирование данных пользователя, мои платежи динамика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электропотребления)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Работоспособны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SOAP</w:t>
            </w:r>
            <w:r w:rsidRPr="00C13F85">
              <w:rPr>
                <w:rStyle w:val="a7"/>
                <w:sz w:val="14"/>
                <w:szCs w:val="14"/>
              </w:rPr>
              <w:t>-сервер</w:t>
            </w:r>
          </w:p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ОАО «Альфа Банк»</w:t>
            </w:r>
          </w:p>
        </w:tc>
      </w:tr>
      <w:tr w:rsidR="006750AC" w:rsidRPr="00C13F85" w:rsidTr="006750A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6750AC" w:rsidRPr="00C13F85" w:rsidRDefault="006750AC" w:rsidP="006750A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10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Иные сервисы и системы сайта (отправка заявки </w:t>
            </w:r>
            <w:proofErr w:type="gramStart"/>
            <w:r w:rsidRPr="00C13F85">
              <w:rPr>
                <w:rStyle w:val="a7"/>
                <w:sz w:val="14"/>
                <w:szCs w:val="14"/>
              </w:rPr>
              <w:t>в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ЦОК, </w:t>
            </w:r>
            <w:proofErr w:type="gramStart"/>
            <w:r w:rsidRPr="00C13F85">
              <w:rPr>
                <w:rStyle w:val="a7"/>
                <w:sz w:val="14"/>
                <w:szCs w:val="14"/>
              </w:rPr>
              <w:t>отправка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резюме, получение рассылок пользователями сайта, регистрация пользователей, автоматические отчеты о проведенных платежах в формате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DBF</w:t>
            </w:r>
            <w:r w:rsidRPr="00C13F85">
              <w:rPr>
                <w:rStyle w:val="a7"/>
                <w:sz w:val="14"/>
                <w:szCs w:val="14"/>
              </w:rPr>
              <w:t xml:space="preserve"> по кодам операций, включая данные интернет-магазина)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Работоспособны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6750AC" w:rsidRPr="00C13F85" w:rsidRDefault="006750AC" w:rsidP="006750A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1С: </w:t>
            </w:r>
            <w:proofErr w:type="spellStart"/>
            <w:r w:rsidRPr="00C13F85">
              <w:rPr>
                <w:rStyle w:val="a7"/>
                <w:sz w:val="14"/>
                <w:szCs w:val="14"/>
              </w:rPr>
              <w:t>Битрикс</w:t>
            </w:r>
            <w:proofErr w:type="spellEnd"/>
          </w:p>
        </w:tc>
      </w:tr>
    </w:tbl>
    <w:p w:rsidR="006750AC" w:rsidRPr="00E06DF6" w:rsidRDefault="006750AC" w:rsidP="006750AC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 xml:space="preserve">Стороны претензий друг к другу не имеют, сайт ОАО «Томскэнергосбыт» </w:t>
      </w:r>
      <w:hyperlink r:id="rId23" w:history="1">
        <w:r w:rsidRPr="00E06DF6">
          <w:rPr>
            <w:rStyle w:val="a7"/>
            <w:sz w:val="20"/>
            <w:szCs w:val="20"/>
          </w:rPr>
          <w:t>http://ensb.tomsk.ru</w:t>
        </w:r>
      </w:hyperlink>
      <w:r w:rsidRPr="00E06DF6">
        <w:rPr>
          <w:rStyle w:val="a7"/>
          <w:sz w:val="20"/>
          <w:szCs w:val="20"/>
        </w:rPr>
        <w:t xml:space="preserve"> полностью работоспособен</w:t>
      </w:r>
      <w:r w:rsidRPr="00E06DF6">
        <w:rPr>
          <w:sz w:val="20"/>
          <w:szCs w:val="20"/>
        </w:rPr>
        <w:t>.</w:t>
      </w:r>
    </w:p>
    <w:p w:rsidR="006750AC" w:rsidRPr="00E06DF6" w:rsidRDefault="006750AC" w:rsidP="006750AC">
      <w:pPr>
        <w:tabs>
          <w:tab w:val="left" w:pos="5245"/>
        </w:tabs>
      </w:pPr>
      <w:r w:rsidRPr="00E06DF6">
        <w:t>Ответственный представитель</w:t>
      </w:r>
      <w:r w:rsidRPr="00E06DF6">
        <w:tab/>
        <w:t>Ответственный представитель</w:t>
      </w:r>
    </w:p>
    <w:p w:rsidR="006750AC" w:rsidRPr="00E06DF6" w:rsidRDefault="006750AC" w:rsidP="006750AC">
      <w:pPr>
        <w:tabs>
          <w:tab w:val="left" w:pos="5245"/>
        </w:tabs>
        <w:rPr>
          <w:sz w:val="20"/>
          <w:szCs w:val="20"/>
        </w:rPr>
      </w:pPr>
      <w:r w:rsidRPr="002E770B">
        <w:t>Исполнителя</w:t>
      </w:r>
      <w:r w:rsidRPr="00E06DF6">
        <w:rPr>
          <w:sz w:val="20"/>
          <w:szCs w:val="20"/>
        </w:rPr>
        <w:tab/>
      </w:r>
      <w:r w:rsidRPr="002E770B">
        <w:t>Заказчика</w:t>
      </w:r>
    </w:p>
    <w:p w:rsidR="006750AC" w:rsidRPr="00E06DF6" w:rsidRDefault="006750AC" w:rsidP="006750AC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>___________________</w:t>
      </w:r>
      <w:r>
        <w:rPr>
          <w:sz w:val="20"/>
          <w:szCs w:val="20"/>
        </w:rPr>
        <w:t xml:space="preserve"> </w:t>
      </w:r>
      <w:r w:rsidRPr="00E06DF6">
        <w:t xml:space="preserve"> /</w:t>
      </w:r>
      <w:r w:rsidRPr="005F7494">
        <w:rPr>
          <w:color w:val="000000"/>
        </w:rPr>
        <w:t xml:space="preserve"> </w:t>
      </w:r>
      <w:r>
        <w:rPr>
          <w:color w:val="000000"/>
        </w:rPr>
        <w:t>____________</w:t>
      </w:r>
      <w:r w:rsidRPr="00E06DF6">
        <w:t xml:space="preserve"> /</w:t>
      </w:r>
      <w:r w:rsidRPr="00E06DF6">
        <w:rPr>
          <w:sz w:val="20"/>
          <w:szCs w:val="20"/>
        </w:rPr>
        <w:tab/>
        <w:t xml:space="preserve">___________________ </w:t>
      </w:r>
      <w:r w:rsidRPr="00E06DF6">
        <w:t xml:space="preserve"> /</w:t>
      </w:r>
      <w:r>
        <w:t>Е. В. Собор</w:t>
      </w:r>
      <w:r w:rsidRPr="00E06DF6">
        <w:t xml:space="preserve"> /</w:t>
      </w:r>
    </w:p>
    <w:p w:rsidR="006750AC" w:rsidRPr="00E06DF6" w:rsidRDefault="006750AC" w:rsidP="006750AC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 xml:space="preserve">«_____»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  <w:r w:rsidRPr="00E06DF6">
        <w:rPr>
          <w:sz w:val="20"/>
          <w:szCs w:val="20"/>
        </w:rPr>
        <w:tab/>
        <w:t xml:space="preserve">«_____»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</w:p>
    <w:p w:rsidR="006750AC" w:rsidRPr="00E06DF6" w:rsidRDefault="006750AC" w:rsidP="006750AC">
      <w:pPr>
        <w:tabs>
          <w:tab w:val="left" w:pos="5245"/>
        </w:tabs>
      </w:pPr>
      <w:r w:rsidRPr="00E06DF6">
        <w:t>_____________________________________________________________________________________</w:t>
      </w:r>
    </w:p>
    <w:p w:rsidR="006750AC" w:rsidRPr="00E06DF6" w:rsidRDefault="006750AC" w:rsidP="006750AC">
      <w:r w:rsidRPr="00E06DF6">
        <w:t>Данная форма согласована Сторонами в качестве образца.</w:t>
      </w:r>
    </w:p>
    <w:tbl>
      <w:tblPr>
        <w:tblW w:w="10325" w:type="dxa"/>
        <w:tblLayout w:type="fixed"/>
        <w:tblLook w:val="0000" w:firstRow="0" w:lastRow="0" w:firstColumn="0" w:lastColumn="0" w:noHBand="0" w:noVBand="0"/>
      </w:tblPr>
      <w:tblGrid>
        <w:gridCol w:w="5162"/>
        <w:gridCol w:w="5163"/>
      </w:tblGrid>
      <w:tr w:rsidR="006750AC" w:rsidRPr="00F77195" w:rsidTr="006750AC">
        <w:trPr>
          <w:trHeight w:val="905"/>
        </w:trPr>
        <w:tc>
          <w:tcPr>
            <w:tcW w:w="5162" w:type="dxa"/>
          </w:tcPr>
          <w:p w:rsidR="006750AC" w:rsidRDefault="006750AC" w:rsidP="006750AC">
            <w:pPr>
              <w:snapToGrid w:val="0"/>
              <w:rPr>
                <w:b/>
              </w:rPr>
            </w:pPr>
          </w:p>
          <w:p w:rsidR="006750AC" w:rsidRPr="00F77195" w:rsidRDefault="006750AC" w:rsidP="006750AC">
            <w:pPr>
              <w:snapToGrid w:val="0"/>
              <w:rPr>
                <w:b/>
              </w:rPr>
            </w:pPr>
            <w:r w:rsidRPr="00F77195">
              <w:rPr>
                <w:b/>
              </w:rPr>
              <w:t>От Исполнителя:</w:t>
            </w:r>
          </w:p>
          <w:p w:rsidR="006750AC" w:rsidRPr="005F7494" w:rsidRDefault="006750AC" w:rsidP="006750AC">
            <w:pPr>
              <w:rPr>
                <w:color w:val="000000"/>
              </w:rPr>
            </w:pPr>
            <w:r>
              <w:rPr>
                <w:color w:val="000000"/>
              </w:rPr>
              <w:t>_____________________________________</w:t>
            </w:r>
          </w:p>
          <w:p w:rsidR="006750AC" w:rsidRPr="00F77195" w:rsidRDefault="006750AC" w:rsidP="006750AC"/>
          <w:p w:rsidR="006750AC" w:rsidRPr="00F77195" w:rsidRDefault="006750AC" w:rsidP="006750AC">
            <w:r w:rsidRPr="005F7494">
              <w:rPr>
                <w:color w:val="000000"/>
              </w:rPr>
              <w:t xml:space="preserve">_______________________ / </w:t>
            </w:r>
            <w:r>
              <w:rPr>
                <w:color w:val="000000"/>
              </w:rPr>
              <w:t>____________</w:t>
            </w:r>
            <w:r w:rsidRPr="00F77195">
              <w:t xml:space="preserve"> /</w:t>
            </w:r>
          </w:p>
          <w:p w:rsidR="006750AC" w:rsidRPr="00F77195" w:rsidRDefault="006750AC" w:rsidP="006750AC">
            <w:r w:rsidRPr="00F77195">
              <w:t xml:space="preserve">                      </w:t>
            </w:r>
            <w:proofErr w:type="spellStart"/>
            <w:r w:rsidRPr="00F77195">
              <w:t>м.п</w:t>
            </w:r>
            <w:proofErr w:type="spellEnd"/>
            <w:r w:rsidRPr="00F77195">
              <w:t>.</w:t>
            </w:r>
          </w:p>
        </w:tc>
        <w:tc>
          <w:tcPr>
            <w:tcW w:w="5163" w:type="dxa"/>
          </w:tcPr>
          <w:p w:rsidR="006750AC" w:rsidRDefault="006750AC" w:rsidP="006750AC">
            <w:pPr>
              <w:snapToGrid w:val="0"/>
              <w:rPr>
                <w:b/>
              </w:rPr>
            </w:pPr>
          </w:p>
          <w:p w:rsidR="006750AC" w:rsidRPr="00F77195" w:rsidRDefault="006750AC" w:rsidP="006750AC">
            <w:pPr>
              <w:snapToGrid w:val="0"/>
              <w:rPr>
                <w:b/>
              </w:rPr>
            </w:pPr>
            <w:r w:rsidRPr="00F77195">
              <w:rPr>
                <w:b/>
              </w:rPr>
              <w:t>От Заказчика:</w:t>
            </w:r>
          </w:p>
          <w:p w:rsidR="006750AC" w:rsidRPr="00F77195" w:rsidRDefault="006750AC" w:rsidP="006750AC">
            <w:pPr>
              <w:rPr>
                <w:color w:val="000000"/>
              </w:rPr>
            </w:pPr>
            <w:r w:rsidRPr="00F77195">
              <w:rPr>
                <w:color w:val="000000"/>
              </w:rPr>
              <w:t>Генеральный директор</w:t>
            </w:r>
          </w:p>
          <w:p w:rsidR="006750AC" w:rsidRPr="00F77195" w:rsidRDefault="006750AC" w:rsidP="006750AC">
            <w:pPr>
              <w:rPr>
                <w:color w:val="000000"/>
              </w:rPr>
            </w:pPr>
            <w:r w:rsidRPr="00F77195">
              <w:rPr>
                <w:color w:val="000000"/>
              </w:rPr>
              <w:t>ОАО «Томскэнергосбыт»</w:t>
            </w:r>
          </w:p>
          <w:p w:rsidR="006750AC" w:rsidRPr="00F77195" w:rsidRDefault="006750AC" w:rsidP="006750AC">
            <w:pPr>
              <w:ind w:firstLine="32"/>
              <w:rPr>
                <w:color w:val="000000"/>
              </w:rPr>
            </w:pPr>
            <w:r w:rsidRPr="00F77195">
              <w:rPr>
                <w:color w:val="000000"/>
              </w:rPr>
              <w:t>________________________ /А.</w:t>
            </w:r>
            <w:r>
              <w:rPr>
                <w:color w:val="000000"/>
              </w:rPr>
              <w:t>В</w:t>
            </w:r>
            <w:r w:rsidRPr="00F77195"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Кодин</w:t>
            </w:r>
            <w:proofErr w:type="spellEnd"/>
            <w:r w:rsidRPr="00F77195">
              <w:rPr>
                <w:color w:val="000000"/>
              </w:rPr>
              <w:t xml:space="preserve"> /</w:t>
            </w:r>
          </w:p>
          <w:p w:rsidR="006750AC" w:rsidRPr="00400D2D" w:rsidRDefault="006750AC" w:rsidP="006750AC">
            <w:pPr>
              <w:rPr>
                <w:lang w:val="en-US"/>
              </w:rPr>
            </w:pPr>
            <w:r w:rsidRPr="00F77195">
              <w:t xml:space="preserve">                        </w:t>
            </w:r>
            <w:proofErr w:type="spellStart"/>
            <w:r w:rsidRPr="00F77195">
              <w:t>м.п</w:t>
            </w:r>
            <w:proofErr w:type="spellEnd"/>
            <w:r w:rsidRPr="00F77195">
              <w:t>.</w:t>
            </w:r>
          </w:p>
        </w:tc>
      </w:tr>
    </w:tbl>
    <w:p w:rsidR="006750AC" w:rsidRDefault="006750AC" w:rsidP="006750AC">
      <w:pPr>
        <w:sectPr w:rsidR="006750AC" w:rsidSect="006750AC">
          <w:headerReference w:type="default" r:id="rId24"/>
          <w:footerReference w:type="default" r:id="rId25"/>
          <w:pgSz w:w="11905" w:h="16837"/>
          <w:pgMar w:top="567" w:right="567" w:bottom="1134" w:left="1134" w:header="426" w:footer="507" w:gutter="0"/>
          <w:cols w:space="720"/>
          <w:titlePg/>
          <w:docGrid w:linePitch="360"/>
        </w:sectPr>
      </w:pPr>
    </w:p>
    <w:p w:rsidR="006750AC" w:rsidRPr="00E06DF6" w:rsidRDefault="006750AC" w:rsidP="006750AC">
      <w:pPr>
        <w:jc w:val="right"/>
      </w:pPr>
      <w:r w:rsidRPr="00E06DF6">
        <w:lastRenderedPageBreak/>
        <w:t>Приложени</w:t>
      </w:r>
      <w:r>
        <w:t>е № 4</w:t>
      </w:r>
    </w:p>
    <w:p w:rsidR="006750AC" w:rsidRPr="00E06DF6" w:rsidRDefault="006750AC" w:rsidP="006750AC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6750AC" w:rsidRPr="006443E7" w:rsidRDefault="006750AC" w:rsidP="006750AC">
      <w:pPr>
        <w:tabs>
          <w:tab w:val="center" w:pos="4677"/>
          <w:tab w:val="right" w:pos="9355"/>
        </w:tabs>
        <w:suppressAutoHyphens/>
        <w:jc w:val="center"/>
        <w:rPr>
          <w:b/>
        </w:rPr>
      </w:pPr>
      <w:r w:rsidRPr="006443E7">
        <w:rPr>
          <w:b/>
        </w:rPr>
        <w:t>Форма по раскрытию информации в отношении всей цепочки собственников,</w:t>
      </w:r>
    </w:p>
    <w:p w:rsidR="006750AC" w:rsidRPr="006443E7" w:rsidRDefault="006750AC" w:rsidP="006750AC">
      <w:pPr>
        <w:tabs>
          <w:tab w:val="center" w:pos="4677"/>
          <w:tab w:val="right" w:pos="9355"/>
        </w:tabs>
        <w:suppressAutoHyphens/>
        <w:jc w:val="center"/>
        <w:rPr>
          <w:b/>
        </w:rPr>
      </w:pPr>
      <w:r w:rsidRPr="006443E7">
        <w:rPr>
          <w:b/>
        </w:rPr>
        <w:t>включая бенефициаров (в том числе, конечных)</w:t>
      </w:r>
    </w:p>
    <w:p w:rsidR="006750AC" w:rsidRPr="006443E7" w:rsidRDefault="006750AC" w:rsidP="006750AC">
      <w:pPr>
        <w:tabs>
          <w:tab w:val="center" w:pos="4677"/>
          <w:tab w:val="right" w:pos="9355"/>
        </w:tabs>
        <w:suppressAutoHyphens/>
        <w:jc w:val="center"/>
        <w:rPr>
          <w:i/>
          <w:sz w:val="22"/>
          <w:szCs w:val="22"/>
        </w:rPr>
      </w:pPr>
      <w:r w:rsidRPr="006443E7">
        <w:rPr>
          <w:i/>
          <w:sz w:val="22"/>
          <w:szCs w:val="22"/>
        </w:rPr>
        <w:t>Организационно-правовая форма (полностью) «Наименование контрагента»</w:t>
      </w:r>
    </w:p>
    <w:p w:rsidR="006750AC" w:rsidRPr="006443E7" w:rsidRDefault="006750AC" w:rsidP="006750AC">
      <w:pPr>
        <w:tabs>
          <w:tab w:val="center" w:pos="4677"/>
          <w:tab w:val="right" w:pos="9355"/>
        </w:tabs>
        <w:suppressAutoHyphens/>
        <w:jc w:val="right"/>
        <w:rPr>
          <w:sz w:val="22"/>
          <w:szCs w:val="22"/>
          <w:lang w:val="en-US"/>
        </w:rPr>
      </w:pPr>
      <w:proofErr w:type="spellStart"/>
      <w:r w:rsidRPr="006443E7">
        <w:rPr>
          <w:sz w:val="22"/>
          <w:szCs w:val="22"/>
          <w:lang w:val="en-US"/>
        </w:rPr>
        <w:t>Дата</w:t>
      </w:r>
      <w:proofErr w:type="spellEnd"/>
      <w:r w:rsidRPr="006443E7">
        <w:rPr>
          <w:sz w:val="22"/>
          <w:szCs w:val="22"/>
          <w:lang w:val="en-US"/>
        </w:rPr>
        <w:t xml:space="preserve"> </w:t>
      </w:r>
      <w:proofErr w:type="spellStart"/>
      <w:r w:rsidRPr="006443E7">
        <w:rPr>
          <w:i/>
          <w:sz w:val="22"/>
          <w:szCs w:val="22"/>
          <w:lang w:val="en-US"/>
        </w:rPr>
        <w:t>заполнения</w:t>
      </w:r>
      <w:proofErr w:type="spellEnd"/>
      <w:r w:rsidRPr="006443E7">
        <w:rPr>
          <w:i/>
          <w:sz w:val="22"/>
          <w:szCs w:val="22"/>
          <w:lang w:val="en-US"/>
        </w:rPr>
        <w:t xml:space="preserve"> </w:t>
      </w:r>
      <w:proofErr w:type="spellStart"/>
      <w:r w:rsidRPr="006443E7">
        <w:rPr>
          <w:i/>
          <w:sz w:val="22"/>
          <w:szCs w:val="22"/>
          <w:lang w:val="en-US"/>
        </w:rPr>
        <w:t>число</w:t>
      </w:r>
      <w:proofErr w:type="spellEnd"/>
      <w:r w:rsidRPr="006443E7">
        <w:rPr>
          <w:i/>
          <w:sz w:val="22"/>
          <w:szCs w:val="22"/>
          <w:lang w:val="en-US"/>
        </w:rPr>
        <w:t xml:space="preserve"> / </w:t>
      </w:r>
      <w:proofErr w:type="spellStart"/>
      <w:r w:rsidRPr="006443E7">
        <w:rPr>
          <w:i/>
          <w:sz w:val="22"/>
          <w:szCs w:val="22"/>
          <w:lang w:val="en-US"/>
        </w:rPr>
        <w:t>месяц</w:t>
      </w:r>
      <w:proofErr w:type="spellEnd"/>
      <w:r w:rsidRPr="006443E7">
        <w:rPr>
          <w:i/>
          <w:sz w:val="22"/>
          <w:szCs w:val="22"/>
          <w:lang w:val="en-US"/>
        </w:rPr>
        <w:t xml:space="preserve"> / </w:t>
      </w:r>
      <w:proofErr w:type="spellStart"/>
      <w:r w:rsidRPr="006443E7">
        <w:rPr>
          <w:i/>
          <w:sz w:val="22"/>
          <w:szCs w:val="22"/>
          <w:lang w:val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6750AC" w:rsidRPr="006443E7" w:rsidTr="006750AC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</w:rPr>
            </w:pPr>
            <w:r w:rsidRPr="006443E7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</w:rPr>
            </w:pPr>
            <w:r w:rsidRPr="006443E7">
              <w:rPr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6750AC" w:rsidRPr="006443E7" w:rsidTr="006750AC">
        <w:trPr>
          <w:trHeight w:val="154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Код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Фамилия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Имя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Отчество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</w:rPr>
            </w:pPr>
            <w:r w:rsidRPr="006443E7">
              <w:rPr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 xml:space="preserve">ИНН </w:t>
            </w:r>
          </w:p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при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наличии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Адрес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</w:rPr>
            </w:pPr>
            <w:r w:rsidRPr="006443E7">
              <w:rPr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Руководитель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участник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sz w:val="20"/>
                <w:szCs w:val="20"/>
              </w:rPr>
            </w:pPr>
            <w:r w:rsidRPr="006443E7">
              <w:rPr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6750AC" w:rsidRPr="006443E7" w:rsidTr="006750A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50AC" w:rsidRPr="006443E7" w:rsidRDefault="006750AC" w:rsidP="006750A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6750AC" w:rsidRPr="006443E7" w:rsidTr="006750A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</w:tr>
      <w:tr w:rsidR="006750AC" w:rsidRPr="006443E7" w:rsidTr="006750A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50AC" w:rsidRPr="006443E7" w:rsidRDefault="006750AC" w:rsidP="006750A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</w:tr>
    </w:tbl>
    <w:p w:rsidR="006750AC" w:rsidRPr="006443E7" w:rsidRDefault="006750AC" w:rsidP="006750AC">
      <w:pPr>
        <w:widowControl/>
        <w:numPr>
          <w:ilvl w:val="1"/>
          <w:numId w:val="26"/>
        </w:numPr>
        <w:tabs>
          <w:tab w:val="num" w:pos="142"/>
          <w:tab w:val="center" w:pos="4677"/>
          <w:tab w:val="right" w:pos="9355"/>
        </w:tabs>
        <w:suppressAutoHyphens/>
        <w:autoSpaceDE/>
        <w:autoSpaceDN/>
        <w:adjustRightInd/>
        <w:ind w:left="567"/>
        <w:jc w:val="both"/>
        <w:rPr>
          <w:sz w:val="18"/>
          <w:szCs w:val="18"/>
        </w:rPr>
      </w:pPr>
      <w:proofErr w:type="gramStart"/>
      <w:r w:rsidRPr="006443E7">
        <w:rPr>
          <w:sz w:val="18"/>
          <w:szCs w:val="18"/>
        </w:rPr>
        <w:t>Контрагент (указать:</w:t>
      </w:r>
      <w:proofErr w:type="gramEnd"/>
      <w:r w:rsidRPr="006443E7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6443E7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6750AC" w:rsidRPr="006443E7" w:rsidRDefault="006750AC" w:rsidP="006750AC">
      <w:pPr>
        <w:widowControl/>
        <w:numPr>
          <w:ilvl w:val="1"/>
          <w:numId w:val="26"/>
        </w:numPr>
        <w:tabs>
          <w:tab w:val="num" w:pos="142"/>
          <w:tab w:val="center" w:pos="4677"/>
          <w:tab w:val="right" w:pos="9355"/>
        </w:tabs>
        <w:suppressAutoHyphens/>
        <w:autoSpaceDE/>
        <w:autoSpaceDN/>
        <w:adjustRightInd/>
        <w:ind w:left="567"/>
        <w:jc w:val="both"/>
        <w:rPr>
          <w:sz w:val="18"/>
          <w:szCs w:val="18"/>
        </w:rPr>
      </w:pPr>
      <w:proofErr w:type="gramStart"/>
      <w:r w:rsidRPr="006443E7">
        <w:rPr>
          <w:sz w:val="18"/>
          <w:szCs w:val="18"/>
        </w:rPr>
        <w:t>Контрагент (указать:</w:t>
      </w:r>
      <w:proofErr w:type="gramEnd"/>
      <w:r w:rsidRPr="006443E7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6443E7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6443E7">
        <w:rPr>
          <w:sz w:val="18"/>
          <w:szCs w:val="18"/>
        </w:rPr>
        <w:t>Росфинмониторингу</w:t>
      </w:r>
      <w:proofErr w:type="spellEnd"/>
      <w:r w:rsidRPr="006443E7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6443E7">
        <w:rPr>
          <w:sz w:val="18"/>
          <w:szCs w:val="18"/>
        </w:rPr>
        <w:t xml:space="preserve"> </w:t>
      </w:r>
      <w:proofErr w:type="gramStart"/>
      <w:r w:rsidRPr="006443E7">
        <w:rPr>
          <w:sz w:val="18"/>
          <w:szCs w:val="18"/>
        </w:rPr>
        <w:t>Контрагент (указать:</w:t>
      </w:r>
      <w:proofErr w:type="gramEnd"/>
      <w:r w:rsidRPr="006443E7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6443E7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6750AC" w:rsidRPr="006443E7" w:rsidRDefault="006750AC" w:rsidP="006750AC">
      <w:pPr>
        <w:tabs>
          <w:tab w:val="center" w:pos="4677"/>
          <w:tab w:val="right" w:pos="9355"/>
        </w:tabs>
        <w:suppressAutoHyphens/>
        <w:jc w:val="right"/>
        <w:rPr>
          <w:b/>
          <w:szCs w:val="20"/>
        </w:rPr>
      </w:pPr>
      <w:r w:rsidRPr="006443E7">
        <w:rPr>
          <w:b/>
          <w:szCs w:val="20"/>
        </w:rPr>
        <w:t>подпись уполномоченного лица организации</w:t>
      </w:r>
    </w:p>
    <w:p w:rsidR="006750AC" w:rsidRPr="006443E7" w:rsidRDefault="006750AC" w:rsidP="006750AC">
      <w:pPr>
        <w:suppressAutoHyphens/>
        <w:jc w:val="right"/>
        <w:rPr>
          <w:b/>
          <w:szCs w:val="20"/>
        </w:rPr>
      </w:pPr>
      <w:r w:rsidRPr="006443E7">
        <w:rPr>
          <w:b/>
          <w:szCs w:val="20"/>
        </w:rPr>
        <w:t>печать организации</w:t>
      </w:r>
    </w:p>
    <w:p w:rsidR="006750AC" w:rsidRDefault="006750AC" w:rsidP="006750AC">
      <w:pPr>
        <w:sectPr w:rsidR="006750AC" w:rsidSect="006750AC">
          <w:pgSz w:w="16837" w:h="11905" w:orient="landscape"/>
          <w:pgMar w:top="1134" w:right="567" w:bottom="567" w:left="1134" w:header="426" w:footer="507" w:gutter="0"/>
          <w:cols w:space="720"/>
          <w:titlePg/>
          <w:docGrid w:linePitch="360"/>
        </w:sectPr>
      </w:pPr>
    </w:p>
    <w:p w:rsidR="006750AC" w:rsidRPr="00E06DF6" w:rsidRDefault="006750AC" w:rsidP="006750AC">
      <w:pPr>
        <w:jc w:val="right"/>
      </w:pPr>
      <w:r w:rsidRPr="00E06DF6">
        <w:lastRenderedPageBreak/>
        <w:t xml:space="preserve">Приложение № </w:t>
      </w:r>
      <w:r>
        <w:t>5</w:t>
      </w:r>
    </w:p>
    <w:p w:rsidR="006750AC" w:rsidRPr="00E06DF6" w:rsidRDefault="006750AC" w:rsidP="006750AC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6750AC" w:rsidRDefault="006750AC" w:rsidP="006750AC">
      <w:pPr>
        <w:spacing w:before="240"/>
        <w:jc w:val="center"/>
        <w:rPr>
          <w:b/>
        </w:rPr>
      </w:pPr>
    </w:p>
    <w:p w:rsidR="006750AC" w:rsidRPr="009B6DCD" w:rsidRDefault="006750AC" w:rsidP="006750AC">
      <w:pPr>
        <w:spacing w:before="240"/>
        <w:jc w:val="center"/>
        <w:rPr>
          <w:b/>
        </w:rPr>
      </w:pPr>
      <w:r w:rsidRPr="009B6DCD">
        <w:rPr>
          <w:b/>
        </w:rPr>
        <w:t>СОГЛАСИЕ НА ОБРАБОТКУ ПЕРСОНАЛЬНЫХ ДАННЫХ</w:t>
      </w:r>
    </w:p>
    <w:p w:rsidR="006750AC" w:rsidRPr="009B6DCD" w:rsidRDefault="006750AC" w:rsidP="006750AC">
      <w:pPr>
        <w:jc w:val="center"/>
        <w:rPr>
          <w:b/>
        </w:rPr>
      </w:pPr>
    </w:p>
    <w:p w:rsidR="006750AC" w:rsidRPr="009B6DCD" w:rsidRDefault="006750AC" w:rsidP="006750AC">
      <w:pPr>
        <w:ind w:firstLine="851"/>
        <w:jc w:val="both"/>
      </w:pPr>
      <w:proofErr w:type="gramStart"/>
      <w:r w:rsidRPr="009B6DCD">
        <w:t>Я, [</w:t>
      </w:r>
      <w:r w:rsidRPr="009B6DCD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9B6DCD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6750AC" w:rsidRDefault="006750AC" w:rsidP="006750AC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</w:pPr>
      <w:r>
        <w:t xml:space="preserve">Открытое акционерное общество «Томская </w:t>
      </w:r>
      <w:proofErr w:type="spellStart"/>
      <w:r>
        <w:t>энергосбытовая</w:t>
      </w:r>
      <w:proofErr w:type="spellEnd"/>
      <w:r>
        <w:t xml:space="preserve"> компания» (634034, г. Томск, ул. Котовского, д. 19);</w:t>
      </w:r>
    </w:p>
    <w:p w:rsidR="006750AC" w:rsidRPr="00F21DAD" w:rsidRDefault="006750AC" w:rsidP="006750AC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</w:pPr>
      <w:r w:rsidRPr="009B6DCD">
        <w:t>Открытое акционерное общество «</w:t>
      </w:r>
      <w:proofErr w:type="spellStart"/>
      <w:r w:rsidRPr="009B6DCD">
        <w:t>Интер</w:t>
      </w:r>
      <w:proofErr w:type="spellEnd"/>
      <w:r w:rsidRPr="009B6DCD">
        <w:t xml:space="preserve">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r w:rsidRPr="00F21DAD">
        <w:t xml:space="preserve">Большая </w:t>
      </w:r>
      <w:proofErr w:type="spellStart"/>
      <w:r w:rsidRPr="00F21DAD">
        <w:t>Пироговская</w:t>
      </w:r>
      <w:proofErr w:type="spellEnd"/>
      <w:r w:rsidRPr="00F21DAD">
        <w:t>, д.</w:t>
      </w:r>
      <w:r w:rsidRPr="009B6DCD">
        <w:rPr>
          <w:lang w:val="en-US"/>
        </w:rPr>
        <w:t> </w:t>
      </w:r>
      <w:r w:rsidRPr="00F21DAD">
        <w:t>27, стр.</w:t>
      </w:r>
      <w:r w:rsidRPr="009B6DCD">
        <w:rPr>
          <w:lang w:val="en-US"/>
        </w:rPr>
        <w:t> </w:t>
      </w:r>
      <w:r w:rsidRPr="00F21DAD">
        <w:t>2);</w:t>
      </w:r>
    </w:p>
    <w:p w:rsidR="006750AC" w:rsidRPr="009B6DCD" w:rsidRDefault="006750AC" w:rsidP="006750AC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6750AC" w:rsidRPr="009B6DCD" w:rsidRDefault="006750AC" w:rsidP="006750AC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6750AC" w:rsidRPr="009B6DCD" w:rsidRDefault="006750AC" w:rsidP="006750AC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6750AC" w:rsidRPr="009B6DCD" w:rsidRDefault="006750AC" w:rsidP="006750AC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6750AC" w:rsidRPr="009B6DCD" w:rsidRDefault="006750AC" w:rsidP="006750AC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6750AC" w:rsidRPr="009B6DCD" w:rsidRDefault="006750AC" w:rsidP="006750AC">
      <w:pPr>
        <w:ind w:firstLine="851"/>
        <w:jc w:val="both"/>
      </w:pPr>
      <w:proofErr w:type="gramStart"/>
      <w:r w:rsidRPr="009B6DCD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9B6DCD">
        <w:rPr>
          <w:i/>
        </w:rPr>
        <w:t>Группы</w:t>
      </w:r>
      <w:r w:rsidRPr="009B6DCD">
        <w:rPr>
          <w:i/>
          <w:lang w:val="en-US"/>
        </w:rPr>
        <w:t> </w:t>
      </w:r>
      <w:r w:rsidRPr="009B6DCD">
        <w:rPr>
          <w:i/>
        </w:rPr>
        <w:t>«</w:t>
      </w:r>
      <w:proofErr w:type="spellStart"/>
      <w:r w:rsidRPr="009B6DCD">
        <w:rPr>
          <w:i/>
        </w:rPr>
        <w:t>Интер</w:t>
      </w:r>
      <w:proofErr w:type="spellEnd"/>
      <w:r w:rsidRPr="009B6DCD">
        <w:rPr>
          <w:i/>
        </w:rPr>
        <w:t xml:space="preserve"> РАО»</w:t>
      </w:r>
      <w:r w:rsidRPr="009B6DCD">
        <w:t xml:space="preserve"> </w:t>
      </w:r>
      <w:r w:rsidRPr="009B6DCD">
        <w:rPr>
          <w:i/>
        </w:rPr>
        <w:t xml:space="preserve">или </w:t>
      </w:r>
      <w:r w:rsidRPr="009B6DCD">
        <w:t>исключить данное положение] извлечение, блокирование, удаление, уничтожение.</w:t>
      </w:r>
      <w:proofErr w:type="gramEnd"/>
    </w:p>
    <w:p w:rsidR="006750AC" w:rsidRPr="009B6DCD" w:rsidRDefault="006750AC" w:rsidP="006750AC">
      <w:pPr>
        <w:ind w:firstLine="851"/>
        <w:jc w:val="both"/>
      </w:pPr>
      <w:r w:rsidRPr="009B6DCD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9B6DCD">
        <w:t>выполнения Поручений Председателя Правительства Российской Федерации</w:t>
      </w:r>
      <w:proofErr w:type="gramEnd"/>
      <w:r w:rsidRPr="009B6DCD">
        <w:t xml:space="preserve"> от 28</w:t>
      </w:r>
      <w:r w:rsidRPr="009B6DCD">
        <w:rPr>
          <w:lang w:val="en-US"/>
        </w:rPr>
        <w:t> </w:t>
      </w:r>
      <w:r w:rsidRPr="009B6DCD">
        <w:t>декабря</w:t>
      </w:r>
      <w:r w:rsidRPr="009B6DCD">
        <w:rPr>
          <w:lang w:val="en-US"/>
        </w:rPr>
        <w:t> </w:t>
      </w:r>
      <w:r w:rsidRPr="009B6DCD">
        <w:t>2011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ВП-П13-9308, от 5</w:t>
      </w:r>
      <w:r w:rsidRPr="009B6DCD">
        <w:rPr>
          <w:lang w:val="en-US"/>
        </w:rPr>
        <w:t> </w:t>
      </w:r>
      <w:r w:rsidRPr="009B6DCD">
        <w:t>марта</w:t>
      </w:r>
      <w:r w:rsidRPr="009B6DCD">
        <w:rPr>
          <w:lang w:val="en-US"/>
        </w:rPr>
        <w:t> </w:t>
      </w:r>
      <w:r w:rsidRPr="009B6DCD">
        <w:t>2012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ВП-П24-1269.</w:t>
      </w:r>
    </w:p>
    <w:p w:rsidR="006750AC" w:rsidRPr="009B6DCD" w:rsidRDefault="006750AC" w:rsidP="006750AC">
      <w:pPr>
        <w:ind w:firstLine="851"/>
        <w:jc w:val="both"/>
      </w:pPr>
      <w:r w:rsidRPr="009B6DCD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6750AC" w:rsidRPr="009B6DCD" w:rsidRDefault="006750AC" w:rsidP="006750AC">
      <w:pPr>
        <w:ind w:firstLine="851"/>
        <w:jc w:val="both"/>
      </w:pPr>
      <w:r w:rsidRPr="009B6DCD">
        <w:t>Настоящее согласие на обработку моих персональных данных действует в течение 1</w:t>
      </w:r>
      <w:r w:rsidRPr="009B6DCD">
        <w:rPr>
          <w:lang w:val="en-US"/>
        </w:rPr>
        <w:t> </w:t>
      </w:r>
      <w:r w:rsidRPr="009B6DCD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6750AC" w:rsidRPr="009B6DCD" w:rsidRDefault="006750AC" w:rsidP="006750AC"/>
    <w:p w:rsidR="006750AC" w:rsidRPr="009B6DCD" w:rsidRDefault="006750AC" w:rsidP="006750AC"/>
    <w:p w:rsidR="006750AC" w:rsidRPr="009B6DCD" w:rsidRDefault="006750AC" w:rsidP="006750AC">
      <w:pPr>
        <w:jc w:val="right"/>
      </w:pPr>
      <w:r w:rsidRPr="009B6DCD">
        <w:t>ФИО______________________/_____________________</w:t>
      </w:r>
      <w:r w:rsidRPr="009B6DCD">
        <w:rPr>
          <w:i/>
        </w:rPr>
        <w:t>(подпись)</w:t>
      </w:r>
    </w:p>
    <w:p w:rsidR="006750AC" w:rsidRPr="006443E7" w:rsidRDefault="006750AC" w:rsidP="006750AC">
      <w:pPr>
        <w:rPr>
          <w:b/>
          <w:bCs/>
          <w:sz w:val="20"/>
          <w:szCs w:val="20"/>
        </w:rPr>
      </w:pPr>
    </w:p>
    <w:p w:rsidR="006750AC" w:rsidRDefault="006750AC" w:rsidP="006750AC">
      <w:pPr>
        <w:rPr>
          <w:bCs/>
          <w:sz w:val="22"/>
          <w:szCs w:val="22"/>
        </w:rPr>
      </w:pPr>
    </w:p>
    <w:p w:rsidR="002751D3" w:rsidRPr="002751D3" w:rsidRDefault="002751D3" w:rsidP="006750AC">
      <w:pPr>
        <w:pStyle w:val="aff4"/>
        <w:spacing w:before="0" w:after="120"/>
        <w:rPr>
          <w:rStyle w:val="FontStyle128"/>
          <w:color w:val="auto"/>
          <w:sz w:val="24"/>
          <w:szCs w:val="24"/>
        </w:rPr>
      </w:pPr>
    </w:p>
    <w:sectPr w:rsidR="002751D3" w:rsidRPr="002751D3" w:rsidSect="006750AC">
      <w:footerReference w:type="default" r:id="rId26"/>
      <w:pgSz w:w="11905" w:h="16837"/>
      <w:pgMar w:top="567" w:right="567" w:bottom="1134" w:left="1134" w:header="426" w:footer="5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0AC" w:rsidRDefault="006750AC">
      <w:r>
        <w:separator/>
      </w:r>
    </w:p>
  </w:endnote>
  <w:endnote w:type="continuationSeparator" w:id="0">
    <w:p w:rsidR="006750AC" w:rsidRDefault="0067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Futuris">
    <w:altName w:val="Courier New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0AC" w:rsidRPr="005A4803" w:rsidRDefault="00CD22D5" w:rsidP="004658B2">
    <w:pPr>
      <w:pStyle w:val="ac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6750AC" w:rsidRPr="008C0147">
          <w:rPr>
            <w:i/>
            <w:color w:val="365F91" w:themeColor="accent1" w:themeShade="BF"/>
          </w:rPr>
          <w:t>Закупочная документация (Том I</w:t>
        </w:r>
        <w:r w:rsidR="006750AC">
          <w:rPr>
            <w:i/>
            <w:color w:val="365F91" w:themeColor="accent1" w:themeShade="BF"/>
            <w:lang w:val="en-US"/>
          </w:rPr>
          <w:t>I</w:t>
        </w:r>
        <w:r w:rsidR="006750AC" w:rsidRPr="008C0147">
          <w:rPr>
            <w:i/>
            <w:color w:val="365F91" w:themeColor="accent1" w:themeShade="BF"/>
          </w:rPr>
          <w:t xml:space="preserve">) по открытому запросу предложений на право заключения договора </w:t>
        </w:r>
        <w:proofErr w:type="gramStart"/>
        <w:r w:rsidR="006750AC" w:rsidRPr="008C0147">
          <w:rPr>
            <w:i/>
            <w:color w:val="365F91" w:themeColor="accent1" w:themeShade="BF"/>
          </w:rPr>
          <w:t>на</w:t>
        </w:r>
        <w:proofErr w:type="gramEnd"/>
        <w:r w:rsidR="006750AC">
          <w:rPr>
            <w:i/>
            <w:color w:val="365F91" w:themeColor="accent1" w:themeShade="BF"/>
          </w:rPr>
          <w:t>:</w:t>
        </w:r>
        <w:r w:rsidR="006750AC" w:rsidRPr="008C0147">
          <w:rPr>
            <w:i/>
            <w:color w:val="365F91" w:themeColor="accent1" w:themeShade="BF"/>
          </w:rPr>
          <w:t xml:space="preserve"> Лот №1 - Выполнение ремонтных работ в помещениях офиса по адресу: г. Томск, ул. Котовского, 19;</w:t>
        </w:r>
        <w:r w:rsidR="006750AC">
          <w:rPr>
            <w:i/>
            <w:color w:val="365F91" w:themeColor="accent1" w:themeShade="BF"/>
          </w:rPr>
          <w:t xml:space="preserve"> </w:t>
        </w:r>
        <w:r w:rsidR="006750AC" w:rsidRPr="008C0147">
          <w:rPr>
            <w:i/>
            <w:color w:val="365F91" w:themeColor="accent1" w:themeShade="BF"/>
          </w:rPr>
          <w:t>Лот №2 - Выполнение ремонтных работ в помещениях гаража по адресу: г. Томск, ул. Шевченко, 44 для нужд ОАО «Томскэнергосбыт»</w:t>
        </w:r>
      </w:sdtContent>
    </w:sdt>
    <w:r w:rsidR="006750AC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6016134E" wp14:editId="49EF758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6750AC" w:rsidRPr="004658B2" w:rsidRDefault="006750AC" w:rsidP="004658B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0AC" w:rsidRPr="00400D2D" w:rsidRDefault="006750AC" w:rsidP="006750AC">
    <w:pPr>
      <w:pStyle w:val="ac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0AC" w:rsidRPr="00B746C0" w:rsidRDefault="006750AC" w:rsidP="00CF395A">
    <w:pPr>
      <w:widowControl/>
      <w:tabs>
        <w:tab w:val="left" w:pos="0"/>
      </w:tabs>
      <w:adjustRightInd/>
      <w:jc w:val="center"/>
    </w:pPr>
    <w:r>
      <w:rPr>
        <w:i/>
        <w:color w:val="365F91" w:themeColor="accent1" w:themeShade="BF"/>
      </w:rPr>
      <w:t>Закупочная</w:t>
    </w:r>
    <w:r w:rsidRPr="006A5507">
      <w:rPr>
        <w:i/>
        <w:color w:val="365F91" w:themeColor="accent1" w:themeShade="BF"/>
      </w:rPr>
      <w:t xml:space="preserve"> документация (Том </w:t>
    </w:r>
    <w:r w:rsidRPr="006A5507">
      <w:rPr>
        <w:i/>
        <w:color w:val="365F91" w:themeColor="accent1" w:themeShade="BF"/>
        <w:lang w:val="en-US"/>
      </w:rPr>
      <w:t>II</w:t>
    </w:r>
    <w:r w:rsidRPr="006A5507">
      <w:rPr>
        <w:i/>
        <w:color w:val="365F91" w:themeColor="accent1" w:themeShade="BF"/>
      </w:rPr>
      <w:t xml:space="preserve">) по открытому </w:t>
    </w:r>
    <w:r>
      <w:rPr>
        <w:i/>
        <w:color w:val="365F91" w:themeColor="accent1" w:themeShade="BF"/>
      </w:rPr>
      <w:t>запросу предложений</w:t>
    </w:r>
    <w:r w:rsidRPr="006A5507">
      <w:rPr>
        <w:i/>
        <w:color w:val="365F91" w:themeColor="accent1" w:themeShade="BF"/>
      </w:rPr>
      <w:t xml:space="preserve"> на право заключения договора </w:t>
    </w:r>
    <w:r>
      <w:rPr>
        <w:i/>
        <w:color w:val="365F91" w:themeColor="accent1" w:themeShade="BF"/>
      </w:rPr>
      <w:t>оказания услуг телефонной связи на бесплатный номер 8-800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0AC" w:rsidRDefault="006750AC">
      <w:r>
        <w:separator/>
      </w:r>
    </w:p>
  </w:footnote>
  <w:footnote w:type="continuationSeparator" w:id="0">
    <w:p w:rsidR="006750AC" w:rsidRDefault="00675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EndPr/>
    <w:sdtContent>
      <w:p w:rsidR="006750AC" w:rsidRDefault="006750A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750AC" w:rsidRDefault="006750A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89867"/>
      <w:docPartObj>
        <w:docPartGallery w:val="Page Numbers (Top of Page)"/>
        <w:docPartUnique/>
      </w:docPartObj>
    </w:sdtPr>
    <w:sdtEndPr/>
    <w:sdtContent>
      <w:p w:rsidR="006750AC" w:rsidRDefault="006750A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2D5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sz w:val="32"/>
        <w:szCs w:val="32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FA5F0D"/>
    <w:multiLevelType w:val="multilevel"/>
    <w:tmpl w:val="EBE65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BC941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2E6761"/>
    <w:multiLevelType w:val="hybridMultilevel"/>
    <w:tmpl w:val="943EA2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834457C"/>
    <w:multiLevelType w:val="multilevel"/>
    <w:tmpl w:val="EF7640DA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CD07B63"/>
    <w:multiLevelType w:val="multilevel"/>
    <w:tmpl w:val="A85098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9">
    <w:nsid w:val="1F7B6E4C"/>
    <w:multiLevelType w:val="hybridMultilevel"/>
    <w:tmpl w:val="2E8AC4BA"/>
    <w:lvl w:ilvl="0" w:tplc="78C81B2E">
      <w:start w:val="1"/>
      <w:numFmt w:val="bullet"/>
      <w:lvlText w:val=""/>
      <w:lvlJc w:val="left"/>
      <w:pPr>
        <w:ind w:left="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10">
    <w:nsid w:val="1FB808B6"/>
    <w:multiLevelType w:val="hybridMultilevel"/>
    <w:tmpl w:val="9F18C62A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B1BD4"/>
    <w:multiLevelType w:val="multilevel"/>
    <w:tmpl w:val="29A03B60"/>
    <w:lvl w:ilvl="0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2">
    <w:nsid w:val="211A2CE9"/>
    <w:multiLevelType w:val="hybridMultilevel"/>
    <w:tmpl w:val="331E94D6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87A8A"/>
    <w:multiLevelType w:val="multilevel"/>
    <w:tmpl w:val="DC5C77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242017E0"/>
    <w:multiLevelType w:val="multilevel"/>
    <w:tmpl w:val="61848E16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52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</w:abstractNum>
  <w:abstractNum w:abstractNumId="15">
    <w:nsid w:val="24A578C6"/>
    <w:multiLevelType w:val="multilevel"/>
    <w:tmpl w:val="A238D0AE"/>
    <w:lvl w:ilvl="0">
      <w:start w:val="2"/>
      <w:numFmt w:val="decimal"/>
      <w:lvlText w:val="%1."/>
      <w:lvlJc w:val="left"/>
      <w:pPr>
        <w:tabs>
          <w:tab w:val="num" w:pos="5664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5817"/>
        </w:tabs>
        <w:ind w:left="58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97"/>
        </w:tabs>
        <w:ind w:left="6897" w:hanging="1800"/>
      </w:pPr>
      <w:rPr>
        <w:rFonts w:hint="default"/>
      </w:rPr>
    </w:lvl>
  </w:abstractNum>
  <w:abstractNum w:abstractNumId="16">
    <w:nsid w:val="27300531"/>
    <w:multiLevelType w:val="hybridMultilevel"/>
    <w:tmpl w:val="90CA34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40276"/>
    <w:multiLevelType w:val="hybridMultilevel"/>
    <w:tmpl w:val="35148F3E"/>
    <w:lvl w:ilvl="0" w:tplc="78C81B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CCE1AA3"/>
    <w:multiLevelType w:val="hybridMultilevel"/>
    <w:tmpl w:val="05E6B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BE2CAA"/>
    <w:multiLevelType w:val="hybridMultilevel"/>
    <w:tmpl w:val="4554F9CC"/>
    <w:lvl w:ilvl="0" w:tplc="FDFA06FA">
      <w:start w:val="1"/>
      <w:numFmt w:val="decimal"/>
      <w:lvlText w:val="8.1.%1."/>
      <w:lvlJc w:val="left"/>
      <w:pPr>
        <w:tabs>
          <w:tab w:val="num" w:pos="4489"/>
        </w:tabs>
        <w:ind w:left="520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>
    <w:nsid w:val="370861D2"/>
    <w:multiLevelType w:val="multilevel"/>
    <w:tmpl w:val="331ADF1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2">
    <w:nsid w:val="37823F1F"/>
    <w:multiLevelType w:val="hybridMultilevel"/>
    <w:tmpl w:val="8C02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9573D3"/>
    <w:multiLevelType w:val="multilevel"/>
    <w:tmpl w:val="F84C393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673"/>
        </w:tabs>
        <w:ind w:left="673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24">
    <w:nsid w:val="411E67EA"/>
    <w:multiLevelType w:val="hybridMultilevel"/>
    <w:tmpl w:val="31B8AF58"/>
    <w:lvl w:ilvl="0" w:tplc="78C81B2E">
      <w:start w:val="1"/>
      <w:numFmt w:val="bullet"/>
      <w:lvlText w:val=""/>
      <w:lvlJc w:val="left"/>
      <w:pPr>
        <w:ind w:left="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25">
    <w:nsid w:val="41535B38"/>
    <w:multiLevelType w:val="multilevel"/>
    <w:tmpl w:val="BC2ED4A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42DA54A8"/>
    <w:multiLevelType w:val="hybridMultilevel"/>
    <w:tmpl w:val="8FCE7264"/>
    <w:lvl w:ilvl="0" w:tplc="EF46FF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D43BA0"/>
    <w:multiLevelType w:val="multilevel"/>
    <w:tmpl w:val="5AE0A7A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466711AC"/>
    <w:multiLevelType w:val="hybridMultilevel"/>
    <w:tmpl w:val="3D069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FA36F0"/>
    <w:multiLevelType w:val="multilevel"/>
    <w:tmpl w:val="9AB47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B7A20D0"/>
    <w:multiLevelType w:val="multilevel"/>
    <w:tmpl w:val="E7D4652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31">
    <w:nsid w:val="5C1904E9"/>
    <w:multiLevelType w:val="hybridMultilevel"/>
    <w:tmpl w:val="FB2ED71A"/>
    <w:lvl w:ilvl="0" w:tplc="78C81B2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505340"/>
    <w:multiLevelType w:val="multilevel"/>
    <w:tmpl w:val="B3E4A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2C7492"/>
    <w:multiLevelType w:val="multilevel"/>
    <w:tmpl w:val="8E7A4A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64826F8"/>
    <w:multiLevelType w:val="hybridMultilevel"/>
    <w:tmpl w:val="7AAA3F4C"/>
    <w:lvl w:ilvl="0" w:tplc="4B1CE3CC">
      <w:start w:val="1"/>
      <w:numFmt w:val="bullet"/>
      <w:lvlText w:val=""/>
      <w:lvlJc w:val="left"/>
      <w:pPr>
        <w:tabs>
          <w:tab w:val="num" w:pos="1054"/>
        </w:tabs>
        <w:ind w:left="1054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6A4860"/>
    <w:multiLevelType w:val="hybridMultilevel"/>
    <w:tmpl w:val="A4C4A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7A4393C"/>
    <w:multiLevelType w:val="hybridMultilevel"/>
    <w:tmpl w:val="2C5086D0"/>
    <w:lvl w:ilvl="0" w:tplc="6A0E18C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8">
    <w:nsid w:val="67D35D5A"/>
    <w:multiLevelType w:val="hybridMultilevel"/>
    <w:tmpl w:val="D10C722E"/>
    <w:lvl w:ilvl="0" w:tplc="FC8622D6">
      <w:start w:val="1"/>
      <w:numFmt w:val="bullet"/>
      <w:lvlText w:val="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3"/>
        </w:tabs>
        <w:ind w:left="6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3"/>
        </w:tabs>
        <w:ind w:left="7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3"/>
        </w:tabs>
        <w:ind w:left="7893" w:hanging="360"/>
      </w:pPr>
      <w:rPr>
        <w:rFonts w:ascii="Wingdings" w:hAnsi="Wingdings" w:hint="default"/>
      </w:rPr>
    </w:lvl>
  </w:abstractNum>
  <w:abstractNum w:abstractNumId="39">
    <w:nsid w:val="67E92D2C"/>
    <w:multiLevelType w:val="multilevel"/>
    <w:tmpl w:val="50D0C6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A81121F"/>
    <w:multiLevelType w:val="hybridMultilevel"/>
    <w:tmpl w:val="EFA64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61F5E8B"/>
    <w:multiLevelType w:val="multilevel"/>
    <w:tmpl w:val="99F00B6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>
    <w:nsid w:val="77235BBE"/>
    <w:multiLevelType w:val="hybridMultilevel"/>
    <w:tmpl w:val="43544808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4">
    <w:nsid w:val="7BAF4EB0"/>
    <w:multiLevelType w:val="multilevel"/>
    <w:tmpl w:val="DC5C77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15"/>
  </w:num>
  <w:num w:numId="4">
    <w:abstractNumId w:val="32"/>
  </w:num>
  <w:num w:numId="5">
    <w:abstractNumId w:val="3"/>
  </w:num>
  <w:num w:numId="6">
    <w:abstractNumId w:val="43"/>
  </w:num>
  <w:num w:numId="7">
    <w:abstractNumId w:val="10"/>
  </w:num>
  <w:num w:numId="8">
    <w:abstractNumId w:val="24"/>
  </w:num>
  <w:num w:numId="9">
    <w:abstractNumId w:val="9"/>
  </w:num>
  <w:num w:numId="10">
    <w:abstractNumId w:val="12"/>
  </w:num>
  <w:num w:numId="11">
    <w:abstractNumId w:val="31"/>
  </w:num>
  <w:num w:numId="12">
    <w:abstractNumId w:val="37"/>
  </w:num>
  <w:num w:numId="13">
    <w:abstractNumId w:val="35"/>
  </w:num>
  <w:num w:numId="14">
    <w:abstractNumId w:val="22"/>
  </w:num>
  <w:num w:numId="15">
    <w:abstractNumId w:val="17"/>
  </w:num>
  <w:num w:numId="16">
    <w:abstractNumId w:val="18"/>
  </w:num>
  <w:num w:numId="17">
    <w:abstractNumId w:val="29"/>
  </w:num>
  <w:num w:numId="18">
    <w:abstractNumId w:val="33"/>
  </w:num>
  <w:num w:numId="19">
    <w:abstractNumId w:val="14"/>
  </w:num>
  <w:num w:numId="20">
    <w:abstractNumId w:val="8"/>
  </w:num>
  <w:num w:numId="21">
    <w:abstractNumId w:val="16"/>
  </w:num>
  <w:num w:numId="22">
    <w:abstractNumId w:val="11"/>
  </w:num>
  <w:num w:numId="23">
    <w:abstractNumId w:val="44"/>
  </w:num>
  <w:num w:numId="24">
    <w:abstractNumId w:val="13"/>
  </w:num>
  <w:num w:numId="25">
    <w:abstractNumId w:val="25"/>
  </w:num>
  <w:num w:numId="26">
    <w:abstractNumId w:val="41"/>
  </w:num>
  <w:num w:numId="27">
    <w:abstractNumId w:val="36"/>
  </w:num>
  <w:num w:numId="28">
    <w:abstractNumId w:val="45"/>
  </w:num>
  <w:num w:numId="29">
    <w:abstractNumId w:val="2"/>
  </w:num>
  <w:num w:numId="30">
    <w:abstractNumId w:val="4"/>
  </w:num>
  <w:num w:numId="31">
    <w:abstractNumId w:val="5"/>
  </w:num>
  <w:num w:numId="32">
    <w:abstractNumId w:val="38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35">
    <w:abstractNumId w:val="6"/>
  </w:num>
  <w:num w:numId="36">
    <w:abstractNumId w:val="23"/>
  </w:num>
  <w:num w:numId="37">
    <w:abstractNumId w:val="42"/>
  </w:num>
  <w:num w:numId="38">
    <w:abstractNumId w:val="7"/>
  </w:num>
  <w:num w:numId="39">
    <w:abstractNumId w:val="39"/>
  </w:num>
  <w:num w:numId="40">
    <w:abstractNumId w:val="34"/>
  </w:num>
  <w:num w:numId="41">
    <w:abstractNumId w:val="30"/>
  </w:num>
  <w:num w:numId="42">
    <w:abstractNumId w:val="19"/>
  </w:num>
  <w:num w:numId="43">
    <w:abstractNumId w:val="21"/>
  </w:num>
  <w:num w:numId="44">
    <w:abstractNumId w:val="0"/>
  </w:num>
  <w:num w:numId="45">
    <w:abstractNumId w:val="1"/>
  </w:num>
  <w:num w:numId="46">
    <w:abstractNumId w:val="26"/>
  </w:num>
  <w:num w:numId="47">
    <w:abstractNumId w:val="40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10C99"/>
    <w:rsid w:val="000257D4"/>
    <w:rsid w:val="00053C07"/>
    <w:rsid w:val="00070437"/>
    <w:rsid w:val="000E0580"/>
    <w:rsid w:val="000E6D4C"/>
    <w:rsid w:val="0010619E"/>
    <w:rsid w:val="00120BBB"/>
    <w:rsid w:val="00132A6E"/>
    <w:rsid w:val="00153D09"/>
    <w:rsid w:val="00167C76"/>
    <w:rsid w:val="0017584B"/>
    <w:rsid w:val="00177DE9"/>
    <w:rsid w:val="001859E1"/>
    <w:rsid w:val="001A0581"/>
    <w:rsid w:val="001B7BB4"/>
    <w:rsid w:val="001F7D38"/>
    <w:rsid w:val="0025226F"/>
    <w:rsid w:val="00256849"/>
    <w:rsid w:val="00260597"/>
    <w:rsid w:val="00266134"/>
    <w:rsid w:val="002751D3"/>
    <w:rsid w:val="002810F0"/>
    <w:rsid w:val="00285A11"/>
    <w:rsid w:val="002863B7"/>
    <w:rsid w:val="00290F39"/>
    <w:rsid w:val="00292EFA"/>
    <w:rsid w:val="002B6416"/>
    <w:rsid w:val="002C4BEB"/>
    <w:rsid w:val="002D5822"/>
    <w:rsid w:val="002E3FA7"/>
    <w:rsid w:val="0030032A"/>
    <w:rsid w:val="00301F02"/>
    <w:rsid w:val="00322531"/>
    <w:rsid w:val="00350363"/>
    <w:rsid w:val="003B49B6"/>
    <w:rsid w:val="003C260E"/>
    <w:rsid w:val="003D1E01"/>
    <w:rsid w:val="003D547C"/>
    <w:rsid w:val="003F39D9"/>
    <w:rsid w:val="004048D2"/>
    <w:rsid w:val="00412E69"/>
    <w:rsid w:val="004134B8"/>
    <w:rsid w:val="00414246"/>
    <w:rsid w:val="00420BE0"/>
    <w:rsid w:val="00444293"/>
    <w:rsid w:val="00447CB3"/>
    <w:rsid w:val="004658B2"/>
    <w:rsid w:val="004900FF"/>
    <w:rsid w:val="004F475B"/>
    <w:rsid w:val="004F5372"/>
    <w:rsid w:val="00507D59"/>
    <w:rsid w:val="00513753"/>
    <w:rsid w:val="00513BB7"/>
    <w:rsid w:val="00521770"/>
    <w:rsid w:val="0054169B"/>
    <w:rsid w:val="00543ADE"/>
    <w:rsid w:val="00561577"/>
    <w:rsid w:val="00580D6F"/>
    <w:rsid w:val="005A1BF6"/>
    <w:rsid w:val="005B7FCB"/>
    <w:rsid w:val="005C043A"/>
    <w:rsid w:val="005E0F38"/>
    <w:rsid w:val="005E15F4"/>
    <w:rsid w:val="005F77DD"/>
    <w:rsid w:val="00603A9A"/>
    <w:rsid w:val="0062591A"/>
    <w:rsid w:val="00634C86"/>
    <w:rsid w:val="00636998"/>
    <w:rsid w:val="006750AC"/>
    <w:rsid w:val="00690B72"/>
    <w:rsid w:val="00691EA3"/>
    <w:rsid w:val="00697C9E"/>
    <w:rsid w:val="006A5507"/>
    <w:rsid w:val="006D3350"/>
    <w:rsid w:val="006F2902"/>
    <w:rsid w:val="006F624A"/>
    <w:rsid w:val="00707E1B"/>
    <w:rsid w:val="00751610"/>
    <w:rsid w:val="00751914"/>
    <w:rsid w:val="0075636A"/>
    <w:rsid w:val="00770C50"/>
    <w:rsid w:val="00772AD5"/>
    <w:rsid w:val="00790A06"/>
    <w:rsid w:val="00791B3C"/>
    <w:rsid w:val="007B23FD"/>
    <w:rsid w:val="007B472E"/>
    <w:rsid w:val="007C65C4"/>
    <w:rsid w:val="007D3D1D"/>
    <w:rsid w:val="007D3F46"/>
    <w:rsid w:val="007D629A"/>
    <w:rsid w:val="007E18F9"/>
    <w:rsid w:val="00813F06"/>
    <w:rsid w:val="00817104"/>
    <w:rsid w:val="00821915"/>
    <w:rsid w:val="00831A0E"/>
    <w:rsid w:val="00841513"/>
    <w:rsid w:val="008433A1"/>
    <w:rsid w:val="008553F4"/>
    <w:rsid w:val="00875DEA"/>
    <w:rsid w:val="00894232"/>
    <w:rsid w:val="008A6CF5"/>
    <w:rsid w:val="008D7700"/>
    <w:rsid w:val="008F332C"/>
    <w:rsid w:val="009049F6"/>
    <w:rsid w:val="009274A6"/>
    <w:rsid w:val="00951A63"/>
    <w:rsid w:val="00986CAD"/>
    <w:rsid w:val="009B04E0"/>
    <w:rsid w:val="009B1AFD"/>
    <w:rsid w:val="009C0A08"/>
    <w:rsid w:val="009C6E9E"/>
    <w:rsid w:val="009D37E8"/>
    <w:rsid w:val="009E4881"/>
    <w:rsid w:val="009F4A97"/>
    <w:rsid w:val="009F7422"/>
    <w:rsid w:val="00A12371"/>
    <w:rsid w:val="00A15402"/>
    <w:rsid w:val="00A87406"/>
    <w:rsid w:val="00AC6CB7"/>
    <w:rsid w:val="00AD5EFD"/>
    <w:rsid w:val="00AE0F65"/>
    <w:rsid w:val="00B041A2"/>
    <w:rsid w:val="00B1136A"/>
    <w:rsid w:val="00B22565"/>
    <w:rsid w:val="00B31A0A"/>
    <w:rsid w:val="00B354AA"/>
    <w:rsid w:val="00B4531E"/>
    <w:rsid w:val="00B4654D"/>
    <w:rsid w:val="00B52890"/>
    <w:rsid w:val="00B558FD"/>
    <w:rsid w:val="00B746C0"/>
    <w:rsid w:val="00B751D3"/>
    <w:rsid w:val="00B75EE2"/>
    <w:rsid w:val="00BA4731"/>
    <w:rsid w:val="00BA5CFB"/>
    <w:rsid w:val="00BD1513"/>
    <w:rsid w:val="00C11C8F"/>
    <w:rsid w:val="00C6408D"/>
    <w:rsid w:val="00CC01CF"/>
    <w:rsid w:val="00CC7AED"/>
    <w:rsid w:val="00CD22D5"/>
    <w:rsid w:val="00CF395A"/>
    <w:rsid w:val="00D05273"/>
    <w:rsid w:val="00D16D3D"/>
    <w:rsid w:val="00D276F5"/>
    <w:rsid w:val="00D31F77"/>
    <w:rsid w:val="00DB6701"/>
    <w:rsid w:val="00DD365D"/>
    <w:rsid w:val="00DF3140"/>
    <w:rsid w:val="00DF44B5"/>
    <w:rsid w:val="00E40145"/>
    <w:rsid w:val="00E51BC9"/>
    <w:rsid w:val="00E62986"/>
    <w:rsid w:val="00E773C1"/>
    <w:rsid w:val="00EA5F16"/>
    <w:rsid w:val="00EB18F6"/>
    <w:rsid w:val="00EC27F0"/>
    <w:rsid w:val="00F10E4C"/>
    <w:rsid w:val="00F24886"/>
    <w:rsid w:val="00F4178C"/>
    <w:rsid w:val="00F51EF3"/>
    <w:rsid w:val="00F6063D"/>
    <w:rsid w:val="00F665D0"/>
    <w:rsid w:val="00FB5066"/>
    <w:rsid w:val="00FC7A6C"/>
    <w:rsid w:val="00FD3DA4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aliases w:val="Smart Text Table"/>
    <w:basedOn w:val="a4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link w:val="af2"/>
    <w:uiPriority w:val="34"/>
    <w:qFormat/>
    <w:rsid w:val="00875DEA"/>
    <w:pPr>
      <w:ind w:left="720"/>
      <w:contextualSpacing/>
    </w:pPr>
  </w:style>
  <w:style w:type="paragraph" w:styleId="af3">
    <w:name w:val="footnote text"/>
    <w:basedOn w:val="a2"/>
    <w:link w:val="af4"/>
    <w:uiPriority w:val="99"/>
    <w:unhideWhenUsed/>
    <w:rsid w:val="000E6D4C"/>
    <w:rPr>
      <w:sz w:val="20"/>
      <w:szCs w:val="20"/>
    </w:rPr>
  </w:style>
  <w:style w:type="character" w:customStyle="1" w:styleId="af4">
    <w:name w:val="Текст сноски Знак"/>
    <w:basedOn w:val="a3"/>
    <w:link w:val="af3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6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7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8">
    <w:name w:val="Title"/>
    <w:basedOn w:val="a2"/>
    <w:link w:val="af9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9">
    <w:name w:val="Название Знак"/>
    <w:basedOn w:val="a3"/>
    <w:link w:val="af8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a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b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c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d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36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styleId="afe">
    <w:name w:val="Body Text Indent"/>
    <w:basedOn w:val="a2"/>
    <w:link w:val="aff"/>
    <w:unhideWhenUsed/>
    <w:rsid w:val="004F5372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4F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4F5372"/>
    <w:rPr>
      <w:sz w:val="32"/>
      <w:szCs w:val="32"/>
    </w:rPr>
  </w:style>
  <w:style w:type="character" w:customStyle="1" w:styleId="Absatz-Standardschriftart">
    <w:name w:val="Absatz-Standardschriftart"/>
    <w:rsid w:val="004F5372"/>
  </w:style>
  <w:style w:type="character" w:customStyle="1" w:styleId="WW-Absatz-Standardschriftart">
    <w:name w:val="WW-Absatz-Standardschriftart"/>
    <w:rsid w:val="004F5372"/>
  </w:style>
  <w:style w:type="character" w:customStyle="1" w:styleId="WW-Absatz-Standardschriftart1">
    <w:name w:val="WW-Absatz-Standardschriftart1"/>
    <w:rsid w:val="004F5372"/>
  </w:style>
  <w:style w:type="character" w:customStyle="1" w:styleId="WW-Absatz-Standardschriftart11">
    <w:name w:val="WW-Absatz-Standardschriftart11"/>
    <w:rsid w:val="004F5372"/>
  </w:style>
  <w:style w:type="character" w:customStyle="1" w:styleId="WW-Absatz-Standardschriftart111">
    <w:name w:val="WW-Absatz-Standardschriftart111"/>
    <w:rsid w:val="004F5372"/>
  </w:style>
  <w:style w:type="character" w:customStyle="1" w:styleId="25">
    <w:name w:val="Основной шрифт абзаца2"/>
    <w:rsid w:val="004F5372"/>
  </w:style>
  <w:style w:type="character" w:customStyle="1" w:styleId="WW-Absatz-Standardschriftart1111">
    <w:name w:val="WW-Absatz-Standardschriftart1111"/>
    <w:rsid w:val="004F5372"/>
  </w:style>
  <w:style w:type="character" w:customStyle="1" w:styleId="WW-Absatz-Standardschriftart11111">
    <w:name w:val="WW-Absatz-Standardschriftart11111"/>
    <w:rsid w:val="004F5372"/>
  </w:style>
  <w:style w:type="character" w:customStyle="1" w:styleId="WW8Num8z0">
    <w:name w:val="WW8Num8z0"/>
    <w:rsid w:val="004F5372"/>
    <w:rPr>
      <w:sz w:val="32"/>
      <w:szCs w:val="32"/>
    </w:rPr>
  </w:style>
  <w:style w:type="character" w:customStyle="1" w:styleId="WW8Num10z0">
    <w:name w:val="WW8Num10z0"/>
    <w:rsid w:val="004F5372"/>
    <w:rPr>
      <w:sz w:val="32"/>
      <w:szCs w:val="32"/>
    </w:rPr>
  </w:style>
  <w:style w:type="character" w:customStyle="1" w:styleId="WW8Num11z0">
    <w:name w:val="WW8Num11z0"/>
    <w:rsid w:val="004F5372"/>
    <w:rPr>
      <w:sz w:val="32"/>
      <w:szCs w:val="32"/>
    </w:rPr>
  </w:style>
  <w:style w:type="character" w:customStyle="1" w:styleId="WW8Num14z0">
    <w:name w:val="WW8Num14z0"/>
    <w:rsid w:val="004F5372"/>
    <w:rPr>
      <w:rFonts w:ascii="Futuris" w:hAnsi="Futuris"/>
      <w:b/>
      <w:i w:val="0"/>
      <w:sz w:val="18"/>
      <w:u w:val="none"/>
    </w:rPr>
  </w:style>
  <w:style w:type="character" w:customStyle="1" w:styleId="WW8Num16z0">
    <w:name w:val="WW8Num16z0"/>
    <w:rsid w:val="004F5372"/>
    <w:rPr>
      <w:sz w:val="32"/>
      <w:szCs w:val="32"/>
    </w:rPr>
  </w:style>
  <w:style w:type="character" w:customStyle="1" w:styleId="WW8Num24z0">
    <w:name w:val="WW8Num24z0"/>
    <w:rsid w:val="004F5372"/>
    <w:rPr>
      <w:rFonts w:ascii="Wingdings" w:hAnsi="Wingdings"/>
    </w:rPr>
  </w:style>
  <w:style w:type="character" w:customStyle="1" w:styleId="WW8Num24z1">
    <w:name w:val="WW8Num24z1"/>
    <w:rsid w:val="004F5372"/>
    <w:rPr>
      <w:rFonts w:ascii="Courier New" w:hAnsi="Courier New" w:cs="Courier New"/>
    </w:rPr>
  </w:style>
  <w:style w:type="character" w:customStyle="1" w:styleId="WW8Num24z3">
    <w:name w:val="WW8Num24z3"/>
    <w:rsid w:val="004F5372"/>
    <w:rPr>
      <w:rFonts w:ascii="Symbol" w:hAnsi="Symbol"/>
    </w:rPr>
  </w:style>
  <w:style w:type="character" w:customStyle="1" w:styleId="WW8Num25z0">
    <w:name w:val="WW8Num25z0"/>
    <w:rsid w:val="004F5372"/>
    <w:rPr>
      <w:sz w:val="32"/>
      <w:szCs w:val="32"/>
    </w:rPr>
  </w:style>
  <w:style w:type="character" w:customStyle="1" w:styleId="WW8Num28z0">
    <w:name w:val="WW8Num28z0"/>
    <w:rsid w:val="004F5372"/>
    <w:rPr>
      <w:sz w:val="32"/>
      <w:szCs w:val="32"/>
    </w:rPr>
  </w:style>
  <w:style w:type="character" w:customStyle="1" w:styleId="18">
    <w:name w:val="Основной шрифт абзаца1"/>
    <w:rsid w:val="004F5372"/>
  </w:style>
  <w:style w:type="character" w:customStyle="1" w:styleId="TimesNewRoman12pt">
    <w:name w:val="Стиль Основной текст + Times New Roman 12 pt Знак"/>
    <w:rsid w:val="004F5372"/>
    <w:rPr>
      <w:szCs w:val="24"/>
      <w:lang w:val="ru-RU" w:eastAsia="ar-SA" w:bidi="ar-SA"/>
    </w:rPr>
  </w:style>
  <w:style w:type="paragraph" w:customStyle="1" w:styleId="aff0">
    <w:name w:val="Заголовок"/>
    <w:basedOn w:val="a2"/>
    <w:next w:val="aff1"/>
    <w:rsid w:val="004F5372"/>
    <w:pPr>
      <w:keepNext/>
      <w:widowControl/>
      <w:autoSpaceDE/>
      <w:autoSpaceDN/>
      <w:adjustRightInd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1">
    <w:name w:val="Body Text"/>
    <w:basedOn w:val="a2"/>
    <w:link w:val="aff2"/>
    <w:rsid w:val="004F5372"/>
    <w:pPr>
      <w:widowControl/>
      <w:autoSpaceDE/>
      <w:autoSpaceDN/>
      <w:adjustRightInd/>
      <w:jc w:val="both"/>
    </w:pPr>
    <w:rPr>
      <w:sz w:val="18"/>
      <w:szCs w:val="20"/>
      <w:lang w:eastAsia="ar-SA"/>
    </w:rPr>
  </w:style>
  <w:style w:type="character" w:customStyle="1" w:styleId="aff2">
    <w:name w:val="Основной текст Знак"/>
    <w:basedOn w:val="a3"/>
    <w:link w:val="aff1"/>
    <w:rsid w:val="004F5372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aff3">
    <w:name w:val="List"/>
    <w:basedOn w:val="aff1"/>
    <w:rsid w:val="004F5372"/>
    <w:rPr>
      <w:rFonts w:cs="Tahoma"/>
    </w:rPr>
  </w:style>
  <w:style w:type="paragraph" w:customStyle="1" w:styleId="26">
    <w:name w:val="Название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7">
    <w:name w:val="Указатель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19">
    <w:name w:val="Название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a">
    <w:name w:val="Указатель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aff4">
    <w:name w:val="Наименование документа"/>
    <w:basedOn w:val="1"/>
    <w:next w:val="a2"/>
    <w:rsid w:val="004F5372"/>
    <w:pPr>
      <w:widowControl/>
      <w:autoSpaceDE/>
      <w:autoSpaceDN/>
      <w:adjustRightInd/>
      <w:spacing w:before="4000" w:after="400"/>
      <w:jc w:val="center"/>
    </w:pPr>
    <w:rPr>
      <w:kern w:val="1"/>
      <w:sz w:val="40"/>
      <w:lang w:eastAsia="ar-SA"/>
    </w:rPr>
  </w:style>
  <w:style w:type="paragraph" w:customStyle="1" w:styleId="210">
    <w:name w:val="Основной текст 21"/>
    <w:basedOn w:val="a2"/>
    <w:rsid w:val="004F5372"/>
    <w:pPr>
      <w:widowControl/>
      <w:autoSpaceDE/>
      <w:autoSpaceDN/>
      <w:adjustRightInd/>
      <w:jc w:val="both"/>
    </w:pPr>
    <w:rPr>
      <w:rFonts w:ascii="Garamond" w:hAnsi="Garamond"/>
      <w:sz w:val="20"/>
      <w:szCs w:val="20"/>
      <w:lang w:eastAsia="ar-SA"/>
    </w:rPr>
  </w:style>
  <w:style w:type="paragraph" w:customStyle="1" w:styleId="211">
    <w:name w:val="Основной текст с отступом 21"/>
    <w:basedOn w:val="a2"/>
    <w:rsid w:val="004F5372"/>
    <w:pPr>
      <w:widowControl/>
      <w:autoSpaceDE/>
      <w:autoSpaceDN/>
      <w:adjustRightInd/>
      <w:ind w:firstLine="708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310">
    <w:name w:val="Основной текст 31"/>
    <w:basedOn w:val="a2"/>
    <w:rsid w:val="004F5372"/>
    <w:pPr>
      <w:widowControl/>
      <w:autoSpaceDE/>
      <w:autoSpaceDN/>
      <w:adjustRightInd/>
      <w:spacing w:line="216" w:lineRule="auto"/>
      <w:ind w:right="142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1b">
    <w:name w:val="Цитата1"/>
    <w:basedOn w:val="a2"/>
    <w:rsid w:val="004F5372"/>
    <w:pPr>
      <w:widowControl/>
      <w:autoSpaceDE/>
      <w:autoSpaceDN/>
      <w:adjustRightInd/>
      <w:spacing w:line="216" w:lineRule="auto"/>
      <w:ind w:left="284" w:right="142" w:hanging="284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71">
    <w:name w:val="7"/>
    <w:basedOn w:val="a2"/>
    <w:rsid w:val="004F5372"/>
    <w:pPr>
      <w:widowControl/>
      <w:autoSpaceDE/>
      <w:autoSpaceDN/>
      <w:adjustRightInd/>
      <w:jc w:val="both"/>
    </w:pPr>
    <w:rPr>
      <w:sz w:val="20"/>
      <w:lang w:eastAsia="ar-SA"/>
    </w:rPr>
  </w:style>
  <w:style w:type="paragraph" w:customStyle="1" w:styleId="TimesNewRoman12pt0">
    <w:name w:val="Стиль Основной текст + Times New Roman 12 pt"/>
    <w:basedOn w:val="aff1"/>
    <w:rsid w:val="004F5372"/>
    <w:rPr>
      <w:sz w:val="20"/>
      <w:szCs w:val="24"/>
    </w:rPr>
  </w:style>
  <w:style w:type="paragraph" w:customStyle="1" w:styleId="1c">
    <w:name w:val="1"/>
    <w:basedOn w:val="a2"/>
    <w:rsid w:val="004F5372"/>
    <w:pPr>
      <w:widowControl/>
      <w:autoSpaceDE/>
      <w:autoSpaceDN/>
      <w:adjustRightInd/>
      <w:spacing w:before="80" w:after="20" w:line="360" w:lineRule="auto"/>
    </w:pPr>
    <w:rPr>
      <w:b/>
      <w:bCs/>
      <w:lang w:eastAsia="ar-SA"/>
    </w:rPr>
  </w:style>
  <w:style w:type="paragraph" w:customStyle="1" w:styleId="aff5">
    <w:name w:val="Заголовок таблицы"/>
    <w:basedOn w:val="afc"/>
    <w:rsid w:val="004F5372"/>
    <w:pPr>
      <w:widowControl/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paragraph" w:customStyle="1" w:styleId="1d">
    <w:name w:val="Абзац списка1"/>
    <w:rsid w:val="004F537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F5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Plain Text"/>
    <w:basedOn w:val="a2"/>
    <w:link w:val="aff7"/>
    <w:uiPriority w:val="99"/>
    <w:unhideWhenUsed/>
    <w:rsid w:val="004F5372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7">
    <w:name w:val="Текст Знак"/>
    <w:basedOn w:val="a3"/>
    <w:link w:val="aff6"/>
    <w:uiPriority w:val="99"/>
    <w:rsid w:val="004F5372"/>
    <w:rPr>
      <w:rFonts w:ascii="Consolas" w:hAnsi="Consolas"/>
      <w:sz w:val="21"/>
      <w:szCs w:val="21"/>
    </w:rPr>
  </w:style>
  <w:style w:type="character" w:customStyle="1" w:styleId="af2">
    <w:name w:val="Абзац списка Знак"/>
    <w:link w:val="af1"/>
    <w:uiPriority w:val="34"/>
    <w:locked/>
    <w:rsid w:val="006750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aliases w:val="Smart Text Table"/>
    <w:basedOn w:val="a4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link w:val="af2"/>
    <w:uiPriority w:val="34"/>
    <w:qFormat/>
    <w:rsid w:val="00875DEA"/>
    <w:pPr>
      <w:ind w:left="720"/>
      <w:contextualSpacing/>
    </w:pPr>
  </w:style>
  <w:style w:type="paragraph" w:styleId="af3">
    <w:name w:val="footnote text"/>
    <w:basedOn w:val="a2"/>
    <w:link w:val="af4"/>
    <w:uiPriority w:val="99"/>
    <w:unhideWhenUsed/>
    <w:rsid w:val="000E6D4C"/>
    <w:rPr>
      <w:sz w:val="20"/>
      <w:szCs w:val="20"/>
    </w:rPr>
  </w:style>
  <w:style w:type="character" w:customStyle="1" w:styleId="af4">
    <w:name w:val="Текст сноски Знак"/>
    <w:basedOn w:val="a3"/>
    <w:link w:val="af3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6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7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8">
    <w:name w:val="Title"/>
    <w:basedOn w:val="a2"/>
    <w:link w:val="af9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9">
    <w:name w:val="Название Знак"/>
    <w:basedOn w:val="a3"/>
    <w:link w:val="af8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a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b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c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d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36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styleId="afe">
    <w:name w:val="Body Text Indent"/>
    <w:basedOn w:val="a2"/>
    <w:link w:val="aff"/>
    <w:unhideWhenUsed/>
    <w:rsid w:val="004F5372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4F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4F5372"/>
    <w:rPr>
      <w:sz w:val="32"/>
      <w:szCs w:val="32"/>
    </w:rPr>
  </w:style>
  <w:style w:type="character" w:customStyle="1" w:styleId="Absatz-Standardschriftart">
    <w:name w:val="Absatz-Standardschriftart"/>
    <w:rsid w:val="004F5372"/>
  </w:style>
  <w:style w:type="character" w:customStyle="1" w:styleId="WW-Absatz-Standardschriftart">
    <w:name w:val="WW-Absatz-Standardschriftart"/>
    <w:rsid w:val="004F5372"/>
  </w:style>
  <w:style w:type="character" w:customStyle="1" w:styleId="WW-Absatz-Standardschriftart1">
    <w:name w:val="WW-Absatz-Standardschriftart1"/>
    <w:rsid w:val="004F5372"/>
  </w:style>
  <w:style w:type="character" w:customStyle="1" w:styleId="WW-Absatz-Standardschriftart11">
    <w:name w:val="WW-Absatz-Standardschriftart11"/>
    <w:rsid w:val="004F5372"/>
  </w:style>
  <w:style w:type="character" w:customStyle="1" w:styleId="WW-Absatz-Standardschriftart111">
    <w:name w:val="WW-Absatz-Standardschriftart111"/>
    <w:rsid w:val="004F5372"/>
  </w:style>
  <w:style w:type="character" w:customStyle="1" w:styleId="25">
    <w:name w:val="Основной шрифт абзаца2"/>
    <w:rsid w:val="004F5372"/>
  </w:style>
  <w:style w:type="character" w:customStyle="1" w:styleId="WW-Absatz-Standardschriftart1111">
    <w:name w:val="WW-Absatz-Standardschriftart1111"/>
    <w:rsid w:val="004F5372"/>
  </w:style>
  <w:style w:type="character" w:customStyle="1" w:styleId="WW-Absatz-Standardschriftart11111">
    <w:name w:val="WW-Absatz-Standardschriftart11111"/>
    <w:rsid w:val="004F5372"/>
  </w:style>
  <w:style w:type="character" w:customStyle="1" w:styleId="WW8Num8z0">
    <w:name w:val="WW8Num8z0"/>
    <w:rsid w:val="004F5372"/>
    <w:rPr>
      <w:sz w:val="32"/>
      <w:szCs w:val="32"/>
    </w:rPr>
  </w:style>
  <w:style w:type="character" w:customStyle="1" w:styleId="WW8Num10z0">
    <w:name w:val="WW8Num10z0"/>
    <w:rsid w:val="004F5372"/>
    <w:rPr>
      <w:sz w:val="32"/>
      <w:szCs w:val="32"/>
    </w:rPr>
  </w:style>
  <w:style w:type="character" w:customStyle="1" w:styleId="WW8Num11z0">
    <w:name w:val="WW8Num11z0"/>
    <w:rsid w:val="004F5372"/>
    <w:rPr>
      <w:sz w:val="32"/>
      <w:szCs w:val="32"/>
    </w:rPr>
  </w:style>
  <w:style w:type="character" w:customStyle="1" w:styleId="WW8Num14z0">
    <w:name w:val="WW8Num14z0"/>
    <w:rsid w:val="004F5372"/>
    <w:rPr>
      <w:rFonts w:ascii="Futuris" w:hAnsi="Futuris"/>
      <w:b/>
      <w:i w:val="0"/>
      <w:sz w:val="18"/>
      <w:u w:val="none"/>
    </w:rPr>
  </w:style>
  <w:style w:type="character" w:customStyle="1" w:styleId="WW8Num16z0">
    <w:name w:val="WW8Num16z0"/>
    <w:rsid w:val="004F5372"/>
    <w:rPr>
      <w:sz w:val="32"/>
      <w:szCs w:val="32"/>
    </w:rPr>
  </w:style>
  <w:style w:type="character" w:customStyle="1" w:styleId="WW8Num24z0">
    <w:name w:val="WW8Num24z0"/>
    <w:rsid w:val="004F5372"/>
    <w:rPr>
      <w:rFonts w:ascii="Wingdings" w:hAnsi="Wingdings"/>
    </w:rPr>
  </w:style>
  <w:style w:type="character" w:customStyle="1" w:styleId="WW8Num24z1">
    <w:name w:val="WW8Num24z1"/>
    <w:rsid w:val="004F5372"/>
    <w:rPr>
      <w:rFonts w:ascii="Courier New" w:hAnsi="Courier New" w:cs="Courier New"/>
    </w:rPr>
  </w:style>
  <w:style w:type="character" w:customStyle="1" w:styleId="WW8Num24z3">
    <w:name w:val="WW8Num24z3"/>
    <w:rsid w:val="004F5372"/>
    <w:rPr>
      <w:rFonts w:ascii="Symbol" w:hAnsi="Symbol"/>
    </w:rPr>
  </w:style>
  <w:style w:type="character" w:customStyle="1" w:styleId="WW8Num25z0">
    <w:name w:val="WW8Num25z0"/>
    <w:rsid w:val="004F5372"/>
    <w:rPr>
      <w:sz w:val="32"/>
      <w:szCs w:val="32"/>
    </w:rPr>
  </w:style>
  <w:style w:type="character" w:customStyle="1" w:styleId="WW8Num28z0">
    <w:name w:val="WW8Num28z0"/>
    <w:rsid w:val="004F5372"/>
    <w:rPr>
      <w:sz w:val="32"/>
      <w:szCs w:val="32"/>
    </w:rPr>
  </w:style>
  <w:style w:type="character" w:customStyle="1" w:styleId="18">
    <w:name w:val="Основной шрифт абзаца1"/>
    <w:rsid w:val="004F5372"/>
  </w:style>
  <w:style w:type="character" w:customStyle="1" w:styleId="TimesNewRoman12pt">
    <w:name w:val="Стиль Основной текст + Times New Roman 12 pt Знак"/>
    <w:rsid w:val="004F5372"/>
    <w:rPr>
      <w:szCs w:val="24"/>
      <w:lang w:val="ru-RU" w:eastAsia="ar-SA" w:bidi="ar-SA"/>
    </w:rPr>
  </w:style>
  <w:style w:type="paragraph" w:customStyle="1" w:styleId="aff0">
    <w:name w:val="Заголовок"/>
    <w:basedOn w:val="a2"/>
    <w:next w:val="aff1"/>
    <w:rsid w:val="004F5372"/>
    <w:pPr>
      <w:keepNext/>
      <w:widowControl/>
      <w:autoSpaceDE/>
      <w:autoSpaceDN/>
      <w:adjustRightInd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1">
    <w:name w:val="Body Text"/>
    <w:basedOn w:val="a2"/>
    <w:link w:val="aff2"/>
    <w:rsid w:val="004F5372"/>
    <w:pPr>
      <w:widowControl/>
      <w:autoSpaceDE/>
      <w:autoSpaceDN/>
      <w:adjustRightInd/>
      <w:jc w:val="both"/>
    </w:pPr>
    <w:rPr>
      <w:sz w:val="18"/>
      <w:szCs w:val="20"/>
      <w:lang w:eastAsia="ar-SA"/>
    </w:rPr>
  </w:style>
  <w:style w:type="character" w:customStyle="1" w:styleId="aff2">
    <w:name w:val="Основной текст Знак"/>
    <w:basedOn w:val="a3"/>
    <w:link w:val="aff1"/>
    <w:rsid w:val="004F5372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aff3">
    <w:name w:val="List"/>
    <w:basedOn w:val="aff1"/>
    <w:rsid w:val="004F5372"/>
    <w:rPr>
      <w:rFonts w:cs="Tahoma"/>
    </w:rPr>
  </w:style>
  <w:style w:type="paragraph" w:customStyle="1" w:styleId="26">
    <w:name w:val="Название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7">
    <w:name w:val="Указатель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19">
    <w:name w:val="Название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a">
    <w:name w:val="Указатель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aff4">
    <w:name w:val="Наименование документа"/>
    <w:basedOn w:val="1"/>
    <w:next w:val="a2"/>
    <w:rsid w:val="004F5372"/>
    <w:pPr>
      <w:widowControl/>
      <w:autoSpaceDE/>
      <w:autoSpaceDN/>
      <w:adjustRightInd/>
      <w:spacing w:before="4000" w:after="400"/>
      <w:jc w:val="center"/>
    </w:pPr>
    <w:rPr>
      <w:kern w:val="1"/>
      <w:sz w:val="40"/>
      <w:lang w:eastAsia="ar-SA"/>
    </w:rPr>
  </w:style>
  <w:style w:type="paragraph" w:customStyle="1" w:styleId="210">
    <w:name w:val="Основной текст 21"/>
    <w:basedOn w:val="a2"/>
    <w:rsid w:val="004F5372"/>
    <w:pPr>
      <w:widowControl/>
      <w:autoSpaceDE/>
      <w:autoSpaceDN/>
      <w:adjustRightInd/>
      <w:jc w:val="both"/>
    </w:pPr>
    <w:rPr>
      <w:rFonts w:ascii="Garamond" w:hAnsi="Garamond"/>
      <w:sz w:val="20"/>
      <w:szCs w:val="20"/>
      <w:lang w:eastAsia="ar-SA"/>
    </w:rPr>
  </w:style>
  <w:style w:type="paragraph" w:customStyle="1" w:styleId="211">
    <w:name w:val="Основной текст с отступом 21"/>
    <w:basedOn w:val="a2"/>
    <w:rsid w:val="004F5372"/>
    <w:pPr>
      <w:widowControl/>
      <w:autoSpaceDE/>
      <w:autoSpaceDN/>
      <w:adjustRightInd/>
      <w:ind w:firstLine="708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310">
    <w:name w:val="Основной текст 31"/>
    <w:basedOn w:val="a2"/>
    <w:rsid w:val="004F5372"/>
    <w:pPr>
      <w:widowControl/>
      <w:autoSpaceDE/>
      <w:autoSpaceDN/>
      <w:adjustRightInd/>
      <w:spacing w:line="216" w:lineRule="auto"/>
      <w:ind w:right="142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1b">
    <w:name w:val="Цитата1"/>
    <w:basedOn w:val="a2"/>
    <w:rsid w:val="004F5372"/>
    <w:pPr>
      <w:widowControl/>
      <w:autoSpaceDE/>
      <w:autoSpaceDN/>
      <w:adjustRightInd/>
      <w:spacing w:line="216" w:lineRule="auto"/>
      <w:ind w:left="284" w:right="142" w:hanging="284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71">
    <w:name w:val="7"/>
    <w:basedOn w:val="a2"/>
    <w:rsid w:val="004F5372"/>
    <w:pPr>
      <w:widowControl/>
      <w:autoSpaceDE/>
      <w:autoSpaceDN/>
      <w:adjustRightInd/>
      <w:jc w:val="both"/>
    </w:pPr>
    <w:rPr>
      <w:sz w:val="20"/>
      <w:lang w:eastAsia="ar-SA"/>
    </w:rPr>
  </w:style>
  <w:style w:type="paragraph" w:customStyle="1" w:styleId="TimesNewRoman12pt0">
    <w:name w:val="Стиль Основной текст + Times New Roman 12 pt"/>
    <w:basedOn w:val="aff1"/>
    <w:rsid w:val="004F5372"/>
    <w:rPr>
      <w:sz w:val="20"/>
      <w:szCs w:val="24"/>
    </w:rPr>
  </w:style>
  <w:style w:type="paragraph" w:customStyle="1" w:styleId="1c">
    <w:name w:val="1"/>
    <w:basedOn w:val="a2"/>
    <w:rsid w:val="004F5372"/>
    <w:pPr>
      <w:widowControl/>
      <w:autoSpaceDE/>
      <w:autoSpaceDN/>
      <w:adjustRightInd/>
      <w:spacing w:before="80" w:after="20" w:line="360" w:lineRule="auto"/>
    </w:pPr>
    <w:rPr>
      <w:b/>
      <w:bCs/>
      <w:lang w:eastAsia="ar-SA"/>
    </w:rPr>
  </w:style>
  <w:style w:type="paragraph" w:customStyle="1" w:styleId="aff5">
    <w:name w:val="Заголовок таблицы"/>
    <w:basedOn w:val="afc"/>
    <w:rsid w:val="004F5372"/>
    <w:pPr>
      <w:widowControl/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paragraph" w:customStyle="1" w:styleId="1d">
    <w:name w:val="Абзац списка1"/>
    <w:rsid w:val="004F537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F5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Plain Text"/>
    <w:basedOn w:val="a2"/>
    <w:link w:val="aff7"/>
    <w:uiPriority w:val="99"/>
    <w:unhideWhenUsed/>
    <w:rsid w:val="004F5372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7">
    <w:name w:val="Текст Знак"/>
    <w:basedOn w:val="a3"/>
    <w:link w:val="aff6"/>
    <w:uiPriority w:val="99"/>
    <w:rsid w:val="004F5372"/>
    <w:rPr>
      <w:rFonts w:ascii="Consolas" w:hAnsi="Consolas"/>
      <w:sz w:val="21"/>
      <w:szCs w:val="21"/>
    </w:rPr>
  </w:style>
  <w:style w:type="character" w:customStyle="1" w:styleId="af2">
    <w:name w:val="Абзац списка Знак"/>
    <w:link w:val="af1"/>
    <w:uiPriority w:val="34"/>
    <w:locked/>
    <w:rsid w:val="006750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obor@ensb.tomsk.ru" TargetMode="External"/><Relationship Id="rId18" Type="http://schemas.openxmlformats.org/officeDocument/2006/relationships/hyperlink" Target="http://ensb.tomsk.ru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ensb.tomsk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zakupki.gov.ru" TargetMode="External"/><Relationship Id="rId17" Type="http://schemas.openxmlformats.org/officeDocument/2006/relationships/hyperlink" Target="http://ensb.tomsk.ru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ensb.tomsk.ru" TargetMode="External"/><Relationship Id="rId20" Type="http://schemas.openxmlformats.org/officeDocument/2006/relationships/hyperlink" Target="http://ensb.toms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secretar@ensb.tomsk.ru" TargetMode="External"/><Relationship Id="rId23" Type="http://schemas.openxmlformats.org/officeDocument/2006/relationships/hyperlink" Target="http://ensb.tomsk.ru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ensb.tom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ensb.tomsk.ru" TargetMode="External"/><Relationship Id="rId22" Type="http://schemas.openxmlformats.org/officeDocument/2006/relationships/hyperlink" Target="http://ensb.tomsk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A28CB-6A2A-42D1-9D47-1D797ED1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19</Pages>
  <Words>6899</Words>
  <Characters>39328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46135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открытому запросу предложений на право заключения договора на: Лот №1 - Выполнение ремонтных работ в помещениях офиса по адресу: г. Томск, ул. Котовского, 19; Лот №2 - Выполнение ремонтных работ в помещениях гаража по адресу: г. Томск, ул. Шевченко, 44 для нужд ОАО «Томскэнергосбыт»</dc:creator>
  <cp:keywords/>
  <dc:description/>
  <cp:lastModifiedBy>Некрасов Андрей Викторович</cp:lastModifiedBy>
  <cp:revision>53</cp:revision>
  <cp:lastPrinted>2014-12-04T07:39:00Z</cp:lastPrinted>
  <dcterms:created xsi:type="dcterms:W3CDTF">2012-02-17T10:53:00Z</dcterms:created>
  <dcterms:modified xsi:type="dcterms:W3CDTF">2015-03-31T09:33:00Z</dcterms:modified>
</cp:coreProperties>
</file>